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5120"/>
      </w:tblGrid>
      <w:tr w:rsidR="00542273" w:rsidRPr="00011254" w14:paraId="02C59C35" w14:textId="77777777" w:rsidTr="00E80BDF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5A51F662" w14:textId="77777777" w:rsidR="00542273" w:rsidRPr="00011254" w:rsidRDefault="00542273" w:rsidP="00542273">
            <w:pPr>
              <w:keepLines/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 xml:space="preserve">Table </w:t>
            </w:r>
            <w:r>
              <w:rPr>
                <w:rFonts w:cs="Times New Roman"/>
                <w:b/>
                <w:bCs/>
                <w:sz w:val="24"/>
              </w:rPr>
              <w:t>8.5</w:t>
            </w:r>
          </w:p>
          <w:p w14:paraId="1565F06F" w14:textId="77777777" w:rsidR="00542273" w:rsidRPr="00011254" w:rsidRDefault="00542273" w:rsidP="00542273">
            <w:pPr>
              <w:keepLines/>
              <w:spacing w:after="0" w:line="480" w:lineRule="auto"/>
              <w:rPr>
                <w:rFonts w:cs="Times New Roman"/>
                <w:i/>
                <w:iCs/>
                <w:sz w:val="24"/>
              </w:rPr>
            </w:pPr>
            <w:r w:rsidRPr="00011254">
              <w:rPr>
                <w:rFonts w:cs="Times New Roman"/>
                <w:i/>
                <w:iCs/>
                <w:sz w:val="24"/>
              </w:rPr>
              <w:t>Common Treatments and Considerations in End-Stage Kidney Disease</w:t>
            </w:r>
          </w:p>
        </w:tc>
      </w:tr>
      <w:tr w:rsidR="00542273" w:rsidRPr="00011254" w14:paraId="72A9C44E" w14:textId="77777777" w:rsidTr="00E80BDF">
        <w:trPr>
          <w:trHeight w:val="332"/>
        </w:trPr>
        <w:tc>
          <w:tcPr>
            <w:tcW w:w="4230" w:type="dxa"/>
            <w:tcBorders>
              <w:top w:val="single" w:sz="4" w:space="0" w:color="auto"/>
            </w:tcBorders>
          </w:tcPr>
          <w:p w14:paraId="72065479" w14:textId="77777777" w:rsidR="00542273" w:rsidRPr="00011254" w:rsidRDefault="00542273" w:rsidP="00542273">
            <w:pPr>
              <w:keepLines/>
              <w:spacing w:after="0" w:line="480" w:lineRule="auto"/>
              <w:jc w:val="center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Treatments</w:t>
            </w:r>
          </w:p>
        </w:tc>
        <w:tc>
          <w:tcPr>
            <w:tcW w:w="5120" w:type="dxa"/>
            <w:tcBorders>
              <w:top w:val="single" w:sz="4" w:space="0" w:color="auto"/>
            </w:tcBorders>
          </w:tcPr>
          <w:p w14:paraId="77E3A123" w14:textId="77777777" w:rsidR="00542273" w:rsidRPr="00011254" w:rsidRDefault="00542273" w:rsidP="00542273">
            <w:pPr>
              <w:keepLines/>
              <w:spacing w:after="0" w:line="480" w:lineRule="auto"/>
              <w:jc w:val="center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Side-Effects and Considerations</w:t>
            </w:r>
          </w:p>
        </w:tc>
      </w:tr>
      <w:tr w:rsidR="00542273" w:rsidRPr="00011254" w14:paraId="50B544EB" w14:textId="77777777" w:rsidTr="00E80BDF"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CE9A1" w14:textId="77777777" w:rsidR="00542273" w:rsidRPr="00011254" w:rsidRDefault="00542273" w:rsidP="00542273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 xml:space="preserve">Hemodialysis (at dialysis center) – procedure where blood is pumped out of the body to a dialysis machine which filters waste products from the blood, then blood returned to the body. This is typically done through an access in the arm or other extremity. </w:t>
            </w:r>
          </w:p>
        </w:tc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BCB16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Significant time commitment – 3 days/week, 4 hours, day (M/W/F or Tu/Th/Sa schedule)</w:t>
            </w:r>
          </w:p>
          <w:p w14:paraId="74AADFBC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Muscle cramping</w:t>
            </w:r>
          </w:p>
          <w:p w14:paraId="5A5619D8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Fatigue</w:t>
            </w:r>
          </w:p>
          <w:p w14:paraId="342A58B3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Increased risk of infection</w:t>
            </w:r>
          </w:p>
          <w:p w14:paraId="57998DB6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Loss of access to port (stops working)</w:t>
            </w:r>
          </w:p>
          <w:p w14:paraId="38DE7248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Drops in blood pressure</w:t>
            </w:r>
          </w:p>
          <w:p w14:paraId="48D314F7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Difficult to maintain job due to dialysis schedule</w:t>
            </w:r>
          </w:p>
          <w:p w14:paraId="64D81548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Potential for traumatic experiences (e.g., patients dying while at dialysis center, stop showing up to dialysis)</w:t>
            </w:r>
          </w:p>
        </w:tc>
      </w:tr>
      <w:tr w:rsidR="00542273" w:rsidRPr="00011254" w14:paraId="55D2D4E3" w14:textId="77777777" w:rsidTr="00E80BDF"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1DC70" w14:textId="77777777" w:rsidR="00542273" w:rsidRPr="00011254" w:rsidRDefault="00542273" w:rsidP="00542273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Hemodialysis (at home) – procedure using dialysis machine to clean blood done at home with help of a support person. May allow more flexibility in schedule.</w:t>
            </w:r>
          </w:p>
        </w:tc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29234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Equipment kept in home, must be sterile</w:t>
            </w:r>
          </w:p>
          <w:p w14:paraId="567F7C60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Significant, but variable, time commitment – 3-7 days/week, 2-8 hours/day depending on schedule</w:t>
            </w:r>
          </w:p>
          <w:p w14:paraId="73D36482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Muscle cramping</w:t>
            </w:r>
          </w:p>
          <w:p w14:paraId="0FC3D62D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Fatigue</w:t>
            </w:r>
          </w:p>
          <w:p w14:paraId="66FC3511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Loss of access to port (stops working)</w:t>
            </w:r>
          </w:p>
          <w:p w14:paraId="748CBA45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3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Drops in blood pressure</w:t>
            </w:r>
          </w:p>
        </w:tc>
      </w:tr>
      <w:tr w:rsidR="00542273" w:rsidRPr="00011254" w14:paraId="6426A022" w14:textId="77777777" w:rsidTr="00E80BDF"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DF0FE" w14:textId="77777777" w:rsidR="00542273" w:rsidRPr="00011254" w:rsidRDefault="00542273" w:rsidP="00542273">
            <w:pPr>
              <w:keepLines/>
              <w:spacing w:after="0" w:line="480" w:lineRule="auto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 xml:space="preserve">Peritoneal dialysis – procedure done at </w:t>
            </w:r>
            <w:r w:rsidRPr="00011254">
              <w:rPr>
                <w:rFonts w:eastAsia="Arial" w:cs="Times New Roman"/>
                <w:sz w:val="24"/>
              </w:rPr>
              <w:lastRenderedPageBreak/>
              <w:t>home where the inside lining of the belly (peritoneum) acts as a natural filter for waste in the body. A cleansing liquid (dialysate) enters the body through a catheter placed in the belly and is washed out through the catheter in cycles</w:t>
            </w:r>
          </w:p>
        </w:tc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5302A9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lastRenderedPageBreak/>
              <w:t xml:space="preserve">Significant time commitment – typically nightly, </w:t>
            </w:r>
            <w:r w:rsidRPr="00011254">
              <w:rPr>
                <w:rFonts w:eastAsia="Arial" w:cs="Times New Roman"/>
                <w:sz w:val="24"/>
              </w:rPr>
              <w:lastRenderedPageBreak/>
              <w:t>10-12 hours/night</w:t>
            </w:r>
          </w:p>
          <w:p w14:paraId="3699E4B0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Equipment kept in home, must be kept sterile</w:t>
            </w:r>
          </w:p>
          <w:p w14:paraId="48E6FEDE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Increased risk of infection</w:t>
            </w:r>
          </w:p>
          <w:p w14:paraId="60CC56B3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Weight gain</w:t>
            </w:r>
          </w:p>
          <w:p w14:paraId="1A26F8E1" w14:textId="77777777" w:rsidR="00542273" w:rsidRPr="00011254" w:rsidRDefault="00542273" w:rsidP="00542273">
            <w:pPr>
              <w:pStyle w:val="ListParagraph"/>
              <w:keepLines/>
              <w:numPr>
                <w:ilvl w:val="0"/>
                <w:numId w:val="2"/>
              </w:numPr>
              <w:spacing w:after="0" w:line="480" w:lineRule="auto"/>
              <w:ind w:left="165" w:hanging="165"/>
              <w:rPr>
                <w:rFonts w:eastAsia="Arial" w:cs="Times New Roman"/>
                <w:sz w:val="24"/>
              </w:rPr>
            </w:pPr>
            <w:r w:rsidRPr="00011254">
              <w:rPr>
                <w:rFonts w:eastAsia="Arial" w:cs="Times New Roman"/>
                <w:sz w:val="24"/>
              </w:rPr>
              <w:t>Schedule/lifestyle changes required</w:t>
            </w:r>
          </w:p>
        </w:tc>
      </w:tr>
    </w:tbl>
    <w:p w14:paraId="48DB4144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4858"/>
    <w:multiLevelType w:val="hybridMultilevel"/>
    <w:tmpl w:val="50C05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E345D"/>
    <w:multiLevelType w:val="hybridMultilevel"/>
    <w:tmpl w:val="05ACF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849EE"/>
    <w:multiLevelType w:val="hybridMultilevel"/>
    <w:tmpl w:val="E45C3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55173">
    <w:abstractNumId w:val="2"/>
  </w:num>
  <w:num w:numId="2" w16cid:durableId="349571957">
    <w:abstractNumId w:val="1"/>
  </w:num>
  <w:num w:numId="3" w16cid:durableId="77085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212"/>
    <w:rsid w:val="00013829"/>
    <w:rsid w:val="00347CD7"/>
    <w:rsid w:val="00542273"/>
    <w:rsid w:val="00611255"/>
    <w:rsid w:val="00637212"/>
    <w:rsid w:val="00C7782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3BA4F7-2493-4123-B526-AB284D1D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273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2273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2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HD6QXSUXWXAN-1651146132-1463256</_dlc_DocId>
    <_dlc_DocIdUrl xmlns="ea3d5645-597c-4ecb-83e2-8d2e0fb1f617">
      <Url>https://apa750.sharepoint.com/sites/BooksSharedFiles/_layouts/15/DocIdRedir.aspx?ID=HD6QXSUXWXAN-1651146132-1463256</Url>
      <Description>HD6QXSUXWXAN-1651146132-1463256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C50C57-90C4-4787-A262-B586811438BD}"/>
</file>

<file path=customXml/itemProps2.xml><?xml version="1.0" encoding="utf-8"?>
<ds:datastoreItem xmlns:ds="http://schemas.openxmlformats.org/officeDocument/2006/customXml" ds:itemID="{6443AA3E-677C-4576-A3F4-1A8D520EF9EE}"/>
</file>

<file path=customXml/itemProps3.xml><?xml version="1.0" encoding="utf-8"?>
<ds:datastoreItem xmlns:ds="http://schemas.openxmlformats.org/officeDocument/2006/customXml" ds:itemID="{8A5CCE15-8A89-44AC-8E47-8250E56E99A3}"/>
</file>

<file path=customXml/itemProps4.xml><?xml version="1.0" encoding="utf-8"?>
<ds:datastoreItem xmlns:ds="http://schemas.openxmlformats.org/officeDocument/2006/customXml" ds:itemID="{4DD38C70-F9E7-4C16-83F6-C1247AF1B3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</cp:lastModifiedBy>
  <cp:revision>2</cp:revision>
  <dcterms:created xsi:type="dcterms:W3CDTF">2022-07-20T03:20:00Z</dcterms:created>
  <dcterms:modified xsi:type="dcterms:W3CDTF">2022-07-20T03:20:00Z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add3ab3a-7ae7-4236-9c6f-43b7449ca0b0</vt:lpwstr>
  </property>
</Properties>
</file>