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0"/>
      </w:tblGrid>
      <w:tr w:rsidR="0081512A" w:rsidRPr="00011254" w14:paraId="285542AF" w14:textId="77777777" w:rsidTr="00E80BDF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43DA273E" w14:textId="77777777" w:rsidR="0081512A" w:rsidRPr="00011254" w:rsidRDefault="0081512A" w:rsidP="0081512A">
            <w:pPr>
              <w:keepLines/>
              <w:spacing w:after="0" w:line="480" w:lineRule="auto"/>
              <w:rPr>
                <w:rFonts w:cs="Times New Roman"/>
                <w:b/>
                <w:bCs/>
                <w:sz w:val="24"/>
              </w:rPr>
            </w:pPr>
            <w:r w:rsidRPr="00011254">
              <w:rPr>
                <w:rFonts w:cs="Times New Roman"/>
                <w:b/>
                <w:bCs/>
                <w:sz w:val="24"/>
              </w:rPr>
              <w:t xml:space="preserve">Table </w:t>
            </w:r>
            <w:r>
              <w:rPr>
                <w:rFonts w:cs="Times New Roman"/>
                <w:b/>
                <w:bCs/>
                <w:sz w:val="24"/>
              </w:rPr>
              <w:t>8.3</w:t>
            </w:r>
          </w:p>
          <w:p w14:paraId="2320471F" w14:textId="77777777" w:rsidR="0081512A" w:rsidRPr="00011254" w:rsidRDefault="0081512A" w:rsidP="0081512A">
            <w:pPr>
              <w:keepLines/>
              <w:spacing w:after="0" w:line="480" w:lineRule="auto"/>
              <w:rPr>
                <w:rFonts w:cs="Times New Roman"/>
                <w:i/>
                <w:iCs/>
                <w:sz w:val="24"/>
              </w:rPr>
            </w:pPr>
            <w:r w:rsidRPr="00011254">
              <w:rPr>
                <w:rFonts w:cs="Times New Roman"/>
                <w:i/>
                <w:iCs/>
                <w:sz w:val="24"/>
              </w:rPr>
              <w:t>Common Symptoms and Treatments in End-Stage Liver Disease</w:t>
            </w:r>
          </w:p>
        </w:tc>
      </w:tr>
      <w:tr w:rsidR="0081512A" w:rsidRPr="00011254" w14:paraId="46A6FA09" w14:textId="77777777" w:rsidTr="00E80BDF">
        <w:trPr>
          <w:trHeight w:val="332"/>
        </w:trPr>
        <w:tc>
          <w:tcPr>
            <w:tcW w:w="4680" w:type="dxa"/>
            <w:tcBorders>
              <w:top w:val="single" w:sz="4" w:space="0" w:color="auto"/>
            </w:tcBorders>
          </w:tcPr>
          <w:p w14:paraId="69EC05EB" w14:textId="77777777" w:rsidR="0081512A" w:rsidRPr="00011254" w:rsidRDefault="0081512A" w:rsidP="0081512A">
            <w:pPr>
              <w:keepLines/>
              <w:spacing w:after="0" w:line="480" w:lineRule="auto"/>
              <w:jc w:val="center"/>
              <w:rPr>
                <w:rFonts w:cs="Times New Roman"/>
                <w:sz w:val="24"/>
                <w:u w:val="single"/>
              </w:rPr>
            </w:pPr>
            <w:r w:rsidRPr="00011254">
              <w:rPr>
                <w:rFonts w:cs="Times New Roman"/>
                <w:sz w:val="24"/>
                <w:u w:val="single"/>
              </w:rPr>
              <w:t>Common Symptoms</w:t>
            </w:r>
          </w:p>
        </w:tc>
        <w:tc>
          <w:tcPr>
            <w:tcW w:w="4670" w:type="dxa"/>
            <w:tcBorders>
              <w:top w:val="single" w:sz="4" w:space="0" w:color="auto"/>
            </w:tcBorders>
          </w:tcPr>
          <w:p w14:paraId="1EABFA1D" w14:textId="77777777" w:rsidR="0081512A" w:rsidRPr="00011254" w:rsidRDefault="0081512A" w:rsidP="0081512A">
            <w:pPr>
              <w:keepLines/>
              <w:spacing w:after="0" w:line="480" w:lineRule="auto"/>
              <w:jc w:val="center"/>
              <w:rPr>
                <w:rFonts w:cs="Times New Roman"/>
                <w:sz w:val="24"/>
                <w:u w:val="single"/>
              </w:rPr>
            </w:pPr>
            <w:r w:rsidRPr="00011254">
              <w:rPr>
                <w:rFonts w:cs="Times New Roman"/>
                <w:sz w:val="24"/>
                <w:u w:val="single"/>
              </w:rPr>
              <w:t>Treatments and Considerations</w:t>
            </w:r>
          </w:p>
        </w:tc>
      </w:tr>
      <w:tr w:rsidR="0081512A" w:rsidRPr="00011254" w14:paraId="072C8B00" w14:textId="77777777" w:rsidTr="00E80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0"/>
        </w:trPr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2FA66" w14:textId="77777777" w:rsidR="0081512A" w:rsidRPr="00011254" w:rsidRDefault="0081512A" w:rsidP="0081512A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Swelling/fluid buildup</w:t>
            </w:r>
          </w:p>
          <w:p w14:paraId="4EDCC756" w14:textId="77777777" w:rsidR="0081512A" w:rsidRPr="00011254" w:rsidRDefault="0081512A" w:rsidP="0081512A">
            <w:pPr>
              <w:pStyle w:val="ListParagraph"/>
              <w:keepLines/>
              <w:numPr>
                <w:ilvl w:val="1"/>
                <w:numId w:val="2"/>
              </w:numPr>
              <w:spacing w:after="0" w:line="480" w:lineRule="auto"/>
              <w:ind w:left="52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Lower extremities (edema)</w:t>
            </w:r>
          </w:p>
          <w:p w14:paraId="06D8157F" w14:textId="77777777" w:rsidR="0081512A" w:rsidRPr="00011254" w:rsidRDefault="0081512A" w:rsidP="0081512A">
            <w:pPr>
              <w:pStyle w:val="ListParagraph"/>
              <w:keepLines/>
              <w:numPr>
                <w:ilvl w:val="1"/>
                <w:numId w:val="2"/>
              </w:numPr>
              <w:spacing w:after="0" w:line="480" w:lineRule="auto"/>
              <w:ind w:left="52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Abdomen (ascites)</w:t>
            </w:r>
          </w:p>
          <w:p w14:paraId="2ABD6827" w14:textId="77777777" w:rsidR="0081512A" w:rsidRPr="00011254" w:rsidRDefault="0081512A" w:rsidP="0081512A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Variceal bleeding (leaking or ruptured blood vessels related to liver disease) which may lead to:</w:t>
            </w:r>
          </w:p>
          <w:p w14:paraId="3F5170CB" w14:textId="77777777" w:rsidR="0081512A" w:rsidRPr="00011254" w:rsidRDefault="0081512A" w:rsidP="0081512A">
            <w:pPr>
              <w:pStyle w:val="ListParagraph"/>
              <w:keepLines/>
              <w:numPr>
                <w:ilvl w:val="1"/>
                <w:numId w:val="2"/>
              </w:numPr>
              <w:spacing w:after="0" w:line="480" w:lineRule="auto"/>
              <w:ind w:left="52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Nosebleeds or bleeding gums</w:t>
            </w:r>
          </w:p>
          <w:p w14:paraId="3260E04E" w14:textId="77777777" w:rsidR="0081512A" w:rsidRPr="00011254" w:rsidRDefault="0081512A" w:rsidP="0081512A">
            <w:pPr>
              <w:pStyle w:val="ListParagraph"/>
              <w:keepLines/>
              <w:numPr>
                <w:ilvl w:val="1"/>
                <w:numId w:val="2"/>
              </w:numPr>
              <w:spacing w:after="0" w:line="480" w:lineRule="auto"/>
              <w:ind w:left="52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Blood in vomit (hematemesis)</w:t>
            </w:r>
          </w:p>
          <w:p w14:paraId="4989F1E4" w14:textId="77777777" w:rsidR="0081512A" w:rsidRPr="00011254" w:rsidRDefault="0081512A" w:rsidP="0081512A">
            <w:pPr>
              <w:pStyle w:val="ListParagraph"/>
              <w:keepLines/>
              <w:numPr>
                <w:ilvl w:val="1"/>
                <w:numId w:val="2"/>
              </w:numPr>
              <w:spacing w:after="0" w:line="480" w:lineRule="auto"/>
              <w:ind w:left="52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Blood in stool (hematochezia or melena)</w:t>
            </w:r>
          </w:p>
          <w:p w14:paraId="4C11A4B3" w14:textId="77777777" w:rsidR="0081512A" w:rsidRPr="00011254" w:rsidRDefault="0081512A" w:rsidP="0081512A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Hepatic encephalopathy</w:t>
            </w:r>
          </w:p>
          <w:p w14:paraId="5BE83DF1" w14:textId="77777777" w:rsidR="0081512A" w:rsidRPr="00011254" w:rsidRDefault="0081512A" w:rsidP="0081512A">
            <w:pPr>
              <w:pStyle w:val="ListParagraph"/>
              <w:keepLines/>
              <w:numPr>
                <w:ilvl w:val="1"/>
                <w:numId w:val="2"/>
              </w:numPr>
              <w:spacing w:after="0" w:line="480" w:lineRule="auto"/>
              <w:ind w:left="52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Forgetfulness/memory loss</w:t>
            </w:r>
          </w:p>
          <w:p w14:paraId="779D3B5C" w14:textId="77777777" w:rsidR="0081512A" w:rsidRPr="00011254" w:rsidRDefault="0081512A" w:rsidP="0081512A">
            <w:pPr>
              <w:pStyle w:val="ListParagraph"/>
              <w:keepLines/>
              <w:numPr>
                <w:ilvl w:val="1"/>
                <w:numId w:val="2"/>
              </w:numPr>
              <w:spacing w:after="0" w:line="480" w:lineRule="auto"/>
              <w:ind w:left="52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Confusion/disorientation</w:t>
            </w:r>
          </w:p>
          <w:p w14:paraId="65FB3F71" w14:textId="77777777" w:rsidR="0081512A" w:rsidRPr="00011254" w:rsidRDefault="0081512A" w:rsidP="0081512A">
            <w:pPr>
              <w:pStyle w:val="ListParagraph"/>
              <w:keepLines/>
              <w:numPr>
                <w:ilvl w:val="1"/>
                <w:numId w:val="2"/>
              </w:numPr>
              <w:spacing w:after="0" w:line="480" w:lineRule="auto"/>
              <w:ind w:left="52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Drowsiness</w:t>
            </w:r>
          </w:p>
          <w:p w14:paraId="72BDB82D" w14:textId="77777777" w:rsidR="0081512A" w:rsidRPr="00011254" w:rsidRDefault="0081512A" w:rsidP="0081512A">
            <w:pPr>
              <w:pStyle w:val="ListParagraph"/>
              <w:keepLines/>
              <w:numPr>
                <w:ilvl w:val="1"/>
                <w:numId w:val="2"/>
              </w:numPr>
              <w:spacing w:after="0" w:line="480" w:lineRule="auto"/>
              <w:ind w:left="52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Subtle change in personality</w:t>
            </w:r>
          </w:p>
          <w:p w14:paraId="734F864A" w14:textId="77777777" w:rsidR="0081512A" w:rsidRPr="00011254" w:rsidRDefault="0081512A" w:rsidP="0081512A">
            <w:pPr>
              <w:pStyle w:val="ListParagraph"/>
              <w:keepLines/>
              <w:numPr>
                <w:ilvl w:val="1"/>
                <w:numId w:val="2"/>
              </w:numPr>
              <w:spacing w:after="0" w:line="480" w:lineRule="auto"/>
              <w:ind w:left="52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Change in gait/balance</w:t>
            </w:r>
          </w:p>
          <w:p w14:paraId="4CDFAD1C" w14:textId="77777777" w:rsidR="0081512A" w:rsidRPr="00011254" w:rsidRDefault="0081512A" w:rsidP="0081512A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Itchy skin (pruritus)</w:t>
            </w:r>
          </w:p>
          <w:p w14:paraId="3C00D820" w14:textId="77777777" w:rsidR="0081512A" w:rsidRPr="00011254" w:rsidRDefault="0081512A" w:rsidP="0081512A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Yellowing of eyes and skin (jaundice)</w:t>
            </w:r>
          </w:p>
          <w:p w14:paraId="07700C02" w14:textId="77777777" w:rsidR="0081512A" w:rsidRPr="00011254" w:rsidRDefault="0081512A" w:rsidP="0081512A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Fatigue</w:t>
            </w:r>
          </w:p>
          <w:p w14:paraId="70896E08" w14:textId="77777777" w:rsidR="0081512A" w:rsidRPr="00011254" w:rsidRDefault="0081512A" w:rsidP="0081512A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Loss of appetite, weight, and muscle mass</w:t>
            </w:r>
          </w:p>
          <w:p w14:paraId="634F29C8" w14:textId="77777777" w:rsidR="0081512A" w:rsidRPr="00011254" w:rsidRDefault="0081512A" w:rsidP="0081512A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 xml:space="preserve">Gastrointestinal disturbance </w:t>
            </w:r>
          </w:p>
          <w:p w14:paraId="6F02C7AD" w14:textId="77777777" w:rsidR="0081512A" w:rsidRPr="00011254" w:rsidRDefault="0081512A" w:rsidP="0081512A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lastRenderedPageBreak/>
              <w:t xml:space="preserve">Pain in the liver </w:t>
            </w:r>
          </w:p>
          <w:p w14:paraId="58B338DF" w14:textId="77777777" w:rsidR="0081512A" w:rsidRPr="00011254" w:rsidRDefault="0081512A" w:rsidP="0081512A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Disturbed sleep</w:t>
            </w:r>
          </w:p>
          <w:p w14:paraId="6E99BB1F" w14:textId="77777777" w:rsidR="0081512A" w:rsidRPr="00011254" w:rsidRDefault="0081512A" w:rsidP="0081512A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Muscle Cramps</w:t>
            </w:r>
          </w:p>
          <w:p w14:paraId="1AAC749F" w14:textId="77777777" w:rsidR="0081512A" w:rsidRPr="00011254" w:rsidRDefault="0081512A" w:rsidP="0081512A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Dizziness</w:t>
            </w:r>
          </w:p>
          <w:p w14:paraId="6502C204" w14:textId="77777777" w:rsidR="0081512A" w:rsidRPr="00011254" w:rsidRDefault="0081512A" w:rsidP="0081512A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Shortness of breath</w:t>
            </w:r>
          </w:p>
          <w:p w14:paraId="35D9ED85" w14:textId="77777777" w:rsidR="0081512A" w:rsidRPr="00011254" w:rsidRDefault="0081512A" w:rsidP="0081512A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3" w:hanging="163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Rapid heart rate</w:t>
            </w:r>
          </w:p>
        </w:tc>
        <w:tc>
          <w:tcPr>
            <w:tcW w:w="4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79C789" w14:textId="77777777" w:rsidR="0081512A" w:rsidRPr="00011254" w:rsidRDefault="0081512A" w:rsidP="0081512A">
            <w:pPr>
              <w:keepLines/>
              <w:spacing w:after="0" w:line="480" w:lineRule="auto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lastRenderedPageBreak/>
              <w:t>Paracentesis – Draining ascites in the abdomen using a hollow needle</w:t>
            </w:r>
          </w:p>
          <w:p w14:paraId="4EE8796F" w14:textId="77777777" w:rsidR="0081512A" w:rsidRPr="00011254" w:rsidRDefault="0081512A" w:rsidP="0081512A">
            <w:pPr>
              <w:pStyle w:val="ListParagraph"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May require ED visit or hospital stay</w:t>
            </w:r>
          </w:p>
          <w:p w14:paraId="478766AC" w14:textId="77777777" w:rsidR="0081512A" w:rsidRPr="00011254" w:rsidRDefault="0081512A" w:rsidP="0081512A">
            <w:pPr>
              <w:pStyle w:val="ListParagraph"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May be required frequently (up to twice weekly)</w:t>
            </w:r>
          </w:p>
          <w:p w14:paraId="307ABC09" w14:textId="77777777" w:rsidR="0081512A" w:rsidRPr="00011254" w:rsidRDefault="0081512A" w:rsidP="0081512A">
            <w:pPr>
              <w:keepLines/>
              <w:spacing w:after="0" w:line="480" w:lineRule="auto"/>
              <w:rPr>
                <w:rFonts w:eastAsia="Arial" w:cs="Times New Roman"/>
                <w:sz w:val="24"/>
              </w:rPr>
            </w:pPr>
          </w:p>
          <w:p w14:paraId="6F8C8028" w14:textId="77777777" w:rsidR="0081512A" w:rsidRPr="00011254" w:rsidRDefault="0081512A" w:rsidP="0081512A">
            <w:pPr>
              <w:keepLines/>
              <w:spacing w:after="0" w:line="480" w:lineRule="auto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Variceal banding/clipping – placing a device on enlarged or ruptured vessels in the esophagus to prevent/stop bleeding</w:t>
            </w:r>
          </w:p>
          <w:p w14:paraId="7C1D6508" w14:textId="77777777" w:rsidR="0081512A" w:rsidRPr="00011254" w:rsidRDefault="0081512A" w:rsidP="0081512A">
            <w:pPr>
              <w:keepLines/>
              <w:spacing w:after="0" w:line="480" w:lineRule="auto"/>
              <w:rPr>
                <w:rFonts w:eastAsia="Arial" w:cs="Times New Roman"/>
                <w:sz w:val="24"/>
              </w:rPr>
            </w:pPr>
          </w:p>
          <w:p w14:paraId="0EB9D055" w14:textId="77777777" w:rsidR="0081512A" w:rsidRPr="00011254" w:rsidRDefault="0081512A" w:rsidP="0081512A">
            <w:pPr>
              <w:keepLines/>
              <w:spacing w:after="0" w:line="480" w:lineRule="auto"/>
              <w:rPr>
                <w:rFonts w:eastAsia="Arial" w:cs="Times New Roman"/>
                <w:sz w:val="24"/>
              </w:rPr>
            </w:pPr>
            <w:proofErr w:type="spellStart"/>
            <w:r w:rsidRPr="00011254">
              <w:rPr>
                <w:rFonts w:eastAsia="Arial" w:cs="Times New Roman"/>
                <w:sz w:val="24"/>
              </w:rPr>
              <w:t>Transjugular</w:t>
            </w:r>
            <w:proofErr w:type="spellEnd"/>
            <w:r w:rsidRPr="00011254">
              <w:rPr>
                <w:rFonts w:eastAsia="Arial" w:cs="Times New Roman"/>
                <w:sz w:val="24"/>
              </w:rPr>
              <w:t xml:space="preserve"> Intrahepatic Portosystemic Shunt (TIPS) – Outpatient surgical procedure to treat uncontrollable ascites and/or variceal bleeding by placing a stent in the liver</w:t>
            </w:r>
          </w:p>
          <w:p w14:paraId="0979FA10" w14:textId="77777777" w:rsidR="0081512A" w:rsidRPr="00011254" w:rsidRDefault="0081512A" w:rsidP="0081512A">
            <w:pPr>
              <w:keepLines/>
              <w:spacing w:after="0" w:line="480" w:lineRule="auto"/>
              <w:rPr>
                <w:rFonts w:eastAsia="Arial" w:cs="Times New Roman"/>
                <w:sz w:val="24"/>
              </w:rPr>
            </w:pPr>
          </w:p>
          <w:p w14:paraId="277AFF98" w14:textId="77777777" w:rsidR="0081512A" w:rsidRPr="00011254" w:rsidRDefault="0081512A" w:rsidP="0081512A">
            <w:pPr>
              <w:keepLines/>
              <w:spacing w:after="0" w:line="480" w:lineRule="auto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Lactulose and Rifaximin – Medications treating hepatic encephalopathy that may result in severe/frequent diarrhea and stomach cramping</w:t>
            </w:r>
          </w:p>
          <w:p w14:paraId="34AC4482" w14:textId="77777777" w:rsidR="0081512A" w:rsidRPr="00011254" w:rsidRDefault="0081512A" w:rsidP="0081512A">
            <w:pPr>
              <w:keepLines/>
              <w:spacing w:after="0" w:line="480" w:lineRule="auto"/>
              <w:rPr>
                <w:rFonts w:eastAsia="Arial" w:cs="Times New Roman"/>
                <w:sz w:val="24"/>
              </w:rPr>
            </w:pPr>
          </w:p>
          <w:p w14:paraId="4FCD0458" w14:textId="77777777" w:rsidR="0081512A" w:rsidRPr="00011254" w:rsidRDefault="0081512A" w:rsidP="0081512A">
            <w:pPr>
              <w:keepLines/>
              <w:spacing w:after="0" w:line="480" w:lineRule="auto"/>
              <w:rPr>
                <w:rFonts w:eastAsia="Arial" w:cs="Times New Roman"/>
                <w:sz w:val="24"/>
              </w:rPr>
            </w:pPr>
            <w:proofErr w:type="spellStart"/>
            <w:r w:rsidRPr="00011254">
              <w:rPr>
                <w:rFonts w:eastAsia="Arial" w:cs="Times New Roman"/>
                <w:sz w:val="24"/>
              </w:rPr>
              <w:lastRenderedPageBreak/>
              <w:t>Transarterial</w:t>
            </w:r>
            <w:proofErr w:type="spellEnd"/>
            <w:r w:rsidRPr="00011254">
              <w:rPr>
                <w:rFonts w:eastAsia="Arial" w:cs="Times New Roman"/>
                <w:sz w:val="24"/>
              </w:rPr>
              <w:t xml:space="preserve"> Chemoembolization (TACE) – Treatment for hepatocellular carcinoma (HCC) that targets the cancer through direct application of chemotherapy and embolization of the related blood vessel to cut off blood supply to the tumor</w:t>
            </w:r>
          </w:p>
        </w:tc>
      </w:tr>
    </w:tbl>
    <w:p w14:paraId="7FAC560F" w14:textId="77777777" w:rsidR="00347CD7" w:rsidRDefault="00347CD7"/>
    <w:sectPr w:rsidR="00347CD7" w:rsidSect="00C77820">
      <w:pgSz w:w="12240" w:h="15840" w:code="1"/>
      <w:pgMar w:top="1440" w:right="1440" w:bottom="1440" w:left="1440" w:header="720" w:footer="720" w:gutter="0"/>
      <w:paperSrc w:first="276" w:other="276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849EE"/>
    <w:multiLevelType w:val="hybridMultilevel"/>
    <w:tmpl w:val="E45C3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83F5F"/>
    <w:multiLevelType w:val="hybridMultilevel"/>
    <w:tmpl w:val="C42C55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0152062">
    <w:abstractNumId w:val="0"/>
  </w:num>
  <w:num w:numId="2" w16cid:durableId="1718123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55F6"/>
    <w:rsid w:val="00013829"/>
    <w:rsid w:val="00347CD7"/>
    <w:rsid w:val="00611255"/>
    <w:rsid w:val="006E55F6"/>
    <w:rsid w:val="0081512A"/>
    <w:rsid w:val="00C77820"/>
    <w:rsid w:val="00D2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6111D7-1296-4A17-8C28-A36C1D8D5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12A"/>
    <w:pPr>
      <w:spacing w:after="12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512A"/>
    <w:pPr>
      <w:spacing w:after="0" w:line="240" w:lineRule="auto"/>
    </w:pPr>
    <w:rPr>
      <w:rFonts w:ascii="Arial" w:hAnsi="Arial" w:cs="Arial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51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B2F5CE228ED46B860B02FDDA6DBFB" ma:contentTypeVersion="17" ma:contentTypeDescription="Create a new document." ma:contentTypeScope="" ma:versionID="919ddc43ca80bd34e894ac5b1c32b5cc">
  <xsd:schema xmlns:xsd="http://www.w3.org/2001/XMLSchema" xmlns:xs="http://www.w3.org/2001/XMLSchema" xmlns:p="http://schemas.microsoft.com/office/2006/metadata/properties" xmlns:ns2="ea3d5645-597c-4ecb-83e2-8d2e0fb1f617" xmlns:ns3="f210e560-fdb6-43d9-b905-5fa2e7ba3076" targetNamespace="http://schemas.microsoft.com/office/2006/metadata/properties" ma:root="true" ma:fieldsID="ca2158d13bc5a4f9a04f2fef8370acd8" ns2:_="" ns3:_="">
    <xsd:import namespace="ea3d5645-597c-4ecb-83e2-8d2e0fb1f617"/>
    <xsd:import namespace="f210e560-fdb6-43d9-b905-5fa2e7ba30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d5645-597c-4ecb-83e2-8d2e0fb1f61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9c64cb5-7030-4452-a17e-8414c840bb8a}" ma:internalName="TaxCatchAll" ma:showField="CatchAllData" ma:web="ea3d5645-597c-4ecb-83e2-8d2e0fb1f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0e560-fdb6-43d9-b905-5fa2e7ba3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c7c392e-0ab6-4a0e-b54b-0e3ca84724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a3d5645-597c-4ecb-83e2-8d2e0fb1f617">HD6QXSUXWXAN-1651146132-1463255</_dlc_DocId>
    <_dlc_DocIdUrl xmlns="ea3d5645-597c-4ecb-83e2-8d2e0fb1f617">
      <Url>https://apa750.sharepoint.com/sites/BooksSharedFiles/_layouts/15/DocIdRedir.aspx?ID=HD6QXSUXWXAN-1651146132-1463255</Url>
      <Description>HD6QXSUXWXAN-1651146132-1463255</Description>
    </_dlc_DocIdUrl>
    <TaxCatchAll xmlns="ea3d5645-597c-4ecb-83e2-8d2e0fb1f617" xsi:nil="true"/>
    <lcf76f155ced4ddcb4097134ff3c332f xmlns="f210e560-fdb6-43d9-b905-5fa2e7ba307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2131CD-C063-4E61-A528-74EC279000CA}"/>
</file>

<file path=customXml/itemProps2.xml><?xml version="1.0" encoding="utf-8"?>
<ds:datastoreItem xmlns:ds="http://schemas.openxmlformats.org/officeDocument/2006/customXml" ds:itemID="{1A756E0A-FFD2-4741-B561-667BCA837C01}"/>
</file>

<file path=customXml/itemProps3.xml><?xml version="1.0" encoding="utf-8"?>
<ds:datastoreItem xmlns:ds="http://schemas.openxmlformats.org/officeDocument/2006/customXml" ds:itemID="{302F0DDB-4822-4628-9E90-8CF9CECBAEA1}"/>
</file>

<file path=customXml/itemProps4.xml><?xml version="1.0" encoding="utf-8"?>
<ds:datastoreItem xmlns:ds="http://schemas.openxmlformats.org/officeDocument/2006/customXml" ds:itemID="{A2C6305B-4142-4924-B296-CD90DF69B97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</cp:lastModifiedBy>
  <cp:revision>2</cp:revision>
  <dcterms:created xsi:type="dcterms:W3CDTF">2022-07-20T03:16:00Z</dcterms:created>
  <dcterms:modified xsi:type="dcterms:W3CDTF">2022-07-20T03:17:00Z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0x01010021CB2F5CE228ED46B860B02FDDA6DBFB</vt:lpwstr>
  </property>
  <property fmtid="{D5CDD505-2E9C-101B-9397-08002B2CF9AE}" pid="3" name="_dlc_DocIdItemGuid">
    <vt:lpwstr>f9ac1e28-1954-4ec2-9641-f6f3dd6e299f</vt:lpwstr>
  </property>
</Properties>
</file>