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9D6709" w14:textId="25C2F354" w:rsidR="009136FA" w:rsidRPr="00036A10" w:rsidRDefault="009136FA" w:rsidP="009136FA">
      <w:pPr>
        <w:spacing w:line="480" w:lineRule="auto"/>
      </w:pPr>
      <w:r w:rsidRPr="00036A10">
        <w:rPr>
          <w:b/>
        </w:rPr>
        <w:t>Key Terms</w:t>
      </w:r>
    </w:p>
    <w:p w14:paraId="768685C1" w14:textId="64FA3C79" w:rsidR="009136FA" w:rsidRPr="00036A10" w:rsidRDefault="009136FA" w:rsidP="009136FA">
      <w:pPr>
        <w:spacing w:line="480" w:lineRule="auto"/>
      </w:pPr>
      <w:r w:rsidRPr="00C57FEF">
        <w:rPr>
          <w:b/>
          <w:bCs/>
        </w:rPr>
        <w:t>Accommodation</w:t>
      </w:r>
      <w:r w:rsidR="00C57FEF" w:rsidRPr="009013C7">
        <w:rPr>
          <w:b/>
          <w:bCs/>
        </w:rPr>
        <w:t>.</w:t>
      </w:r>
      <w:r w:rsidR="00C57FEF">
        <w:t xml:space="preserve"> </w:t>
      </w:r>
      <w:r w:rsidR="00C57FEF" w:rsidRPr="00C57FEF">
        <w:t>Making reconceptualizations in a meaning system to incorporate new information. See also Assimilation.</w:t>
      </w:r>
    </w:p>
    <w:p w14:paraId="21C633E0" w14:textId="5235E707" w:rsidR="009136FA" w:rsidRPr="00036A10" w:rsidRDefault="009136FA" w:rsidP="009136FA">
      <w:pPr>
        <w:spacing w:line="480" w:lineRule="auto"/>
      </w:pPr>
      <w:r w:rsidRPr="009013C7">
        <w:rPr>
          <w:b/>
          <w:bCs/>
        </w:rPr>
        <w:t>Assimilation</w:t>
      </w:r>
      <w:r w:rsidR="00C57FEF" w:rsidRPr="009013C7">
        <w:rPr>
          <w:b/>
          <w:bCs/>
        </w:rPr>
        <w:t>.</w:t>
      </w:r>
      <w:r w:rsidR="00C57FEF">
        <w:t xml:space="preserve"> </w:t>
      </w:r>
      <w:r w:rsidR="00C57FEF" w:rsidRPr="00C57FEF">
        <w:t>Integration of new information into existing meaning system. See also Accommodation.</w:t>
      </w:r>
      <w:r w:rsidR="00C57FEF">
        <w:t xml:space="preserve"> </w:t>
      </w:r>
    </w:p>
    <w:p w14:paraId="4BC0EE78" w14:textId="746C8459" w:rsidR="009136FA" w:rsidRDefault="009136FA" w:rsidP="009136FA">
      <w:pPr>
        <w:spacing w:line="480" w:lineRule="auto"/>
      </w:pPr>
      <w:r w:rsidRPr="00C57FEF">
        <w:rPr>
          <w:b/>
          <w:bCs/>
        </w:rPr>
        <w:t>Attribution</w:t>
      </w:r>
      <w:r w:rsidR="00C57FEF" w:rsidRPr="00C57FEF">
        <w:rPr>
          <w:b/>
          <w:bCs/>
        </w:rPr>
        <w:t>.</w:t>
      </w:r>
      <w:r w:rsidR="00C57FEF">
        <w:t xml:space="preserve"> </w:t>
      </w:r>
      <w:r w:rsidR="00C57FEF" w:rsidRPr="00C57FEF">
        <w:t xml:space="preserve">A </w:t>
      </w:r>
      <w:bookmarkStart w:id="0" w:name="_Hlk12625808"/>
      <w:r w:rsidR="00C57FEF" w:rsidRPr="00C57FEF">
        <w:t>belief about the cause of behavior, or a person’s quality or trait.</w:t>
      </w:r>
      <w:bookmarkEnd w:id="0"/>
    </w:p>
    <w:p w14:paraId="4389401E" w14:textId="3D22A65B" w:rsidR="009136FA" w:rsidRPr="00036A10" w:rsidRDefault="009136FA" w:rsidP="009136FA">
      <w:pPr>
        <w:spacing w:line="480" w:lineRule="auto"/>
      </w:pPr>
      <w:r w:rsidRPr="00C57FEF">
        <w:rPr>
          <w:b/>
          <w:bCs/>
        </w:rPr>
        <w:t>Beliefs</w:t>
      </w:r>
      <w:r w:rsidR="00C57FEF" w:rsidRPr="00C57FEF">
        <w:rPr>
          <w:b/>
          <w:bCs/>
        </w:rPr>
        <w:t>.</w:t>
      </w:r>
      <w:r w:rsidR="00C57FEF">
        <w:t xml:space="preserve"> </w:t>
      </w:r>
      <w:r w:rsidR="00C57FEF" w:rsidRPr="00C57FEF">
        <w:t>An assertion accepted as true. May be</w:t>
      </w:r>
      <w:r w:rsidR="00C57FEF" w:rsidRPr="00C57FEF">
        <w:rPr>
          <w:b/>
        </w:rPr>
        <w:t xml:space="preserve"> </w:t>
      </w:r>
      <w:r w:rsidR="00C57FEF" w:rsidRPr="00C57FEF">
        <w:t>conscious or unconscious, and about self, others, or the world. Part of meaning system.</w:t>
      </w:r>
    </w:p>
    <w:p w14:paraId="036DA687" w14:textId="56942B28" w:rsidR="009136FA" w:rsidRPr="00036A10" w:rsidRDefault="009136FA" w:rsidP="009136FA">
      <w:pPr>
        <w:spacing w:line="480" w:lineRule="auto"/>
      </w:pPr>
      <w:r w:rsidRPr="00C57FEF">
        <w:rPr>
          <w:b/>
          <w:bCs/>
        </w:rPr>
        <w:t>Collectivism</w:t>
      </w:r>
      <w:r w:rsidR="00C57FEF" w:rsidRPr="00C57FEF">
        <w:rPr>
          <w:b/>
          <w:bCs/>
        </w:rPr>
        <w:t>.</w:t>
      </w:r>
      <w:r w:rsidR="00C57FEF">
        <w:t xml:space="preserve"> </w:t>
      </w:r>
      <w:r w:rsidR="00C57FEF" w:rsidRPr="00C57FEF">
        <w:t>Group and family obligations are stressed more than self-reliance and independence, or individual wishes, thoughts and feelings. See also Individualism.</w:t>
      </w:r>
    </w:p>
    <w:p w14:paraId="209A448A" w14:textId="2AB1447B" w:rsidR="009136FA" w:rsidRDefault="009136FA" w:rsidP="009136FA">
      <w:pPr>
        <w:spacing w:line="480" w:lineRule="auto"/>
      </w:pPr>
      <w:r w:rsidRPr="00C57FEF">
        <w:rPr>
          <w:b/>
          <w:bCs/>
        </w:rPr>
        <w:t>Directiveness</w:t>
      </w:r>
      <w:r w:rsidR="00C57FEF" w:rsidRPr="00C57FEF">
        <w:rPr>
          <w:b/>
          <w:bCs/>
        </w:rPr>
        <w:t>.</w:t>
      </w:r>
      <w:r w:rsidR="00C57FEF">
        <w:t xml:space="preserve"> </w:t>
      </w:r>
      <w:r w:rsidR="00C57FEF" w:rsidRPr="00C57FEF">
        <w:t>The degree to which the clinician has control over treatment goals and direction. See also Egalitarian.</w:t>
      </w:r>
    </w:p>
    <w:p w14:paraId="59441E26" w14:textId="6B986C56" w:rsidR="009136FA" w:rsidRDefault="009136FA" w:rsidP="009136FA">
      <w:pPr>
        <w:spacing w:line="480" w:lineRule="auto"/>
      </w:pPr>
      <w:r w:rsidRPr="00C57FEF">
        <w:rPr>
          <w:b/>
          <w:bCs/>
        </w:rPr>
        <w:t>Egalitarian</w:t>
      </w:r>
      <w:r w:rsidR="00C57FEF" w:rsidRPr="00C57FEF">
        <w:rPr>
          <w:b/>
          <w:bCs/>
        </w:rPr>
        <w:t>.</w:t>
      </w:r>
      <w:r w:rsidR="00C57FEF" w:rsidRPr="00C57FEF">
        <w:rPr>
          <w:b/>
        </w:rPr>
        <w:t xml:space="preserve"> </w:t>
      </w:r>
      <w:bookmarkStart w:id="1" w:name="_Hlk12625644"/>
      <w:r w:rsidR="00C57FEF" w:rsidRPr="00C57FEF">
        <w:t>Relationships where therapist and client share power over treatment decisions and goals</w:t>
      </w:r>
      <w:bookmarkEnd w:id="1"/>
      <w:r w:rsidR="00C57FEF" w:rsidRPr="00C57FEF">
        <w:t>. See also Directive</w:t>
      </w:r>
      <w:r w:rsidR="009013C7">
        <w:t>ness</w:t>
      </w:r>
      <w:r w:rsidR="00C57FEF" w:rsidRPr="00C57FEF">
        <w:t>.</w:t>
      </w:r>
    </w:p>
    <w:p w14:paraId="2545849A" w14:textId="342F7FC7" w:rsidR="009136FA" w:rsidRPr="00036A10" w:rsidRDefault="009136FA" w:rsidP="009136FA">
      <w:pPr>
        <w:spacing w:line="480" w:lineRule="auto"/>
      </w:pPr>
      <w:r w:rsidRPr="00C57FEF">
        <w:rPr>
          <w:b/>
          <w:bCs/>
        </w:rPr>
        <w:t>External locus of control</w:t>
      </w:r>
      <w:r w:rsidR="00C57FEF" w:rsidRPr="00C57FEF">
        <w:rPr>
          <w:b/>
          <w:bCs/>
        </w:rPr>
        <w:t>.</w:t>
      </w:r>
      <w:r w:rsidR="00C57FEF">
        <w:t xml:space="preserve"> </w:t>
      </w:r>
      <w:r w:rsidR="00C57FEF" w:rsidRPr="00C57FEF">
        <w:t>Attribution of control over future outcomes to others (or society), while recognizing little personal agency.</w:t>
      </w:r>
    </w:p>
    <w:p w14:paraId="5CF33EC3" w14:textId="2A0F5DD5" w:rsidR="009136FA" w:rsidRPr="00036A10" w:rsidRDefault="009136FA" w:rsidP="009136FA">
      <w:pPr>
        <w:spacing w:line="480" w:lineRule="auto"/>
      </w:pPr>
      <w:r w:rsidRPr="00C57FEF">
        <w:rPr>
          <w:b/>
          <w:bCs/>
        </w:rPr>
        <w:t>External locus of responsibility</w:t>
      </w:r>
      <w:r w:rsidR="00C57FEF" w:rsidRPr="00C57FEF">
        <w:rPr>
          <w:b/>
          <w:bCs/>
        </w:rPr>
        <w:t>.</w:t>
      </w:r>
      <w:r w:rsidR="00C57FEF">
        <w:t xml:space="preserve"> </w:t>
      </w:r>
      <w:r w:rsidR="00C57FEF" w:rsidRPr="00C57FEF">
        <w:t>Attribution of responsibility for past circumstances to others or environmental factors; attributing blame to outside factors.</w:t>
      </w:r>
    </w:p>
    <w:p w14:paraId="09F27E9B" w14:textId="4D86CFC4" w:rsidR="005471D1" w:rsidRPr="005471D1" w:rsidRDefault="005471D1" w:rsidP="009136FA">
      <w:pPr>
        <w:spacing w:line="480" w:lineRule="auto"/>
      </w:pPr>
      <w:r>
        <w:rPr>
          <w:b/>
          <w:bCs/>
        </w:rPr>
        <w:t xml:space="preserve">Extrinsic goals. </w:t>
      </w:r>
      <w:r>
        <w:t xml:space="preserve">A </w:t>
      </w:r>
      <w:r w:rsidRPr="00F4279E">
        <w:t xml:space="preserve">goal </w:t>
      </w:r>
      <w:r>
        <w:t xml:space="preserve">whose value </w:t>
      </w:r>
      <w:r w:rsidRPr="00F4279E">
        <w:t>comes from meeting some external need or value (e.g., belongingness, support, or prestige) rather than from the object itself.</w:t>
      </w:r>
      <w:r>
        <w:t xml:space="preserve"> See also Intrinsic goals.</w:t>
      </w:r>
    </w:p>
    <w:p w14:paraId="7ABB9F45" w14:textId="399450F4" w:rsidR="009136FA" w:rsidRPr="00036A10" w:rsidRDefault="009136FA" w:rsidP="009136FA">
      <w:pPr>
        <w:spacing w:line="480" w:lineRule="auto"/>
      </w:pPr>
      <w:r w:rsidRPr="00C57FEF">
        <w:rPr>
          <w:b/>
          <w:bCs/>
        </w:rPr>
        <w:t>Goals</w:t>
      </w:r>
      <w:r w:rsidR="00C57FEF" w:rsidRPr="00C57FEF">
        <w:rPr>
          <w:b/>
          <w:bCs/>
        </w:rPr>
        <w:t>.</w:t>
      </w:r>
      <w:r w:rsidR="00C57FEF">
        <w:t xml:space="preserve"> </w:t>
      </w:r>
      <w:r w:rsidR="00C57FEF" w:rsidRPr="00C57FEF">
        <w:t>Internal representation of desired processes, events or outcomes. Part of meaning system.</w:t>
      </w:r>
    </w:p>
    <w:p w14:paraId="73B60B91" w14:textId="2ED708A4" w:rsidR="00C57FEF" w:rsidRPr="00C57FEF" w:rsidRDefault="009136FA" w:rsidP="00C57FEF">
      <w:pPr>
        <w:spacing w:line="480" w:lineRule="auto"/>
      </w:pPr>
      <w:r w:rsidRPr="00C57FEF">
        <w:rPr>
          <w:b/>
          <w:bCs/>
        </w:rPr>
        <w:lastRenderedPageBreak/>
        <w:t>Individualism</w:t>
      </w:r>
      <w:r w:rsidR="00C57FEF" w:rsidRPr="00C57FEF">
        <w:rPr>
          <w:b/>
          <w:bCs/>
        </w:rPr>
        <w:t>.</w:t>
      </w:r>
      <w:r w:rsidR="00C57FEF">
        <w:t xml:space="preserve"> </w:t>
      </w:r>
      <w:r w:rsidR="00C57FEF" w:rsidRPr="00C57FEF">
        <w:t>Needs of the individual are stressed over those of group or family. Individual wishes, thoughts and feelings are emphasized over group responsibility and obligations. See also Collectivism.</w:t>
      </w:r>
      <w:r w:rsidR="00C57FEF">
        <w:t xml:space="preserve"> </w:t>
      </w:r>
    </w:p>
    <w:p w14:paraId="247AD13D" w14:textId="63B6FC5D" w:rsidR="00C57FEF" w:rsidRPr="00C57FEF" w:rsidRDefault="009136FA" w:rsidP="009136FA">
      <w:pPr>
        <w:spacing w:line="480" w:lineRule="auto"/>
        <w:rPr>
          <w:b/>
        </w:rPr>
      </w:pPr>
      <w:r w:rsidRPr="00C57FEF">
        <w:rPr>
          <w:b/>
          <w:bCs/>
        </w:rPr>
        <w:t>Internal locus of control</w:t>
      </w:r>
      <w:r w:rsidR="00C57FEF" w:rsidRPr="00C57FEF">
        <w:rPr>
          <w:b/>
          <w:bCs/>
        </w:rPr>
        <w:t>.</w:t>
      </w:r>
      <w:r w:rsidR="00C57FEF">
        <w:t xml:space="preserve"> </w:t>
      </w:r>
      <w:r w:rsidR="00C57FEF" w:rsidRPr="00C57FEF">
        <w:t>Attributions of control over future outcomes to oneself (e.g., to prevent future trauma).</w:t>
      </w:r>
    </w:p>
    <w:p w14:paraId="6CCA7895" w14:textId="6035BA7A" w:rsidR="009136FA" w:rsidRPr="00036A10" w:rsidRDefault="009136FA" w:rsidP="009136FA">
      <w:pPr>
        <w:spacing w:line="480" w:lineRule="auto"/>
      </w:pPr>
      <w:r w:rsidRPr="00C57FEF">
        <w:rPr>
          <w:b/>
          <w:bCs/>
        </w:rPr>
        <w:t>Internal locus of responsibility</w:t>
      </w:r>
      <w:r w:rsidR="00C57FEF" w:rsidRPr="00C57FEF">
        <w:rPr>
          <w:b/>
          <w:bCs/>
        </w:rPr>
        <w:t>.</w:t>
      </w:r>
      <w:r w:rsidR="00C57FEF">
        <w:t xml:space="preserve"> </w:t>
      </w:r>
      <w:r w:rsidR="00C57FEF" w:rsidRPr="00C57FEF">
        <w:t>Attributions of responsibility for past circumstances to oneself.</w:t>
      </w:r>
    </w:p>
    <w:p w14:paraId="2E80D328" w14:textId="64CC6C6D" w:rsidR="009136FA" w:rsidRPr="00036A10" w:rsidRDefault="009136FA" w:rsidP="009136FA">
      <w:pPr>
        <w:spacing w:line="480" w:lineRule="auto"/>
      </w:pPr>
      <w:r w:rsidRPr="00C57FEF">
        <w:rPr>
          <w:b/>
          <w:bCs/>
        </w:rPr>
        <w:t>Intrinsic goals</w:t>
      </w:r>
      <w:r w:rsidR="00C57FEF" w:rsidRPr="00C57FEF">
        <w:rPr>
          <w:b/>
          <w:bCs/>
        </w:rPr>
        <w:t>.</w:t>
      </w:r>
      <w:r w:rsidR="00C57FEF">
        <w:t xml:space="preserve"> </w:t>
      </w:r>
      <w:r w:rsidR="00C57FEF" w:rsidRPr="00C57FEF">
        <w:t xml:space="preserve">A behavior or goal </w:t>
      </w:r>
      <w:r w:rsidR="005471D1">
        <w:t xml:space="preserve">that </w:t>
      </w:r>
      <w:r w:rsidR="00C57FEF" w:rsidRPr="00C57FEF">
        <w:t>has its own internal value rather than deriving from something else, like money or grades. See also Extrinsic</w:t>
      </w:r>
      <w:r w:rsidR="005471D1">
        <w:t xml:space="preserve"> goals</w:t>
      </w:r>
      <w:r w:rsidR="00C57FEF" w:rsidRPr="00C57FEF">
        <w:t>.</w:t>
      </w:r>
    </w:p>
    <w:p w14:paraId="1F317615" w14:textId="2E6B6587" w:rsidR="009136FA" w:rsidRPr="00036A10" w:rsidRDefault="009136FA" w:rsidP="009136FA">
      <w:pPr>
        <w:spacing w:line="480" w:lineRule="auto"/>
      </w:pPr>
      <w:r w:rsidRPr="00C57FEF">
        <w:rPr>
          <w:b/>
          <w:bCs/>
        </w:rPr>
        <w:t>Just world theory</w:t>
      </w:r>
      <w:r w:rsidR="00C57FEF" w:rsidRPr="00C57FEF">
        <w:rPr>
          <w:b/>
          <w:bCs/>
        </w:rPr>
        <w:t>.</w:t>
      </w:r>
      <w:r w:rsidR="00C57FEF">
        <w:t xml:space="preserve"> </w:t>
      </w:r>
      <w:r w:rsidR="00C57FEF" w:rsidRPr="00C57FEF">
        <w:t>The belief that people get what they deserve and deserve what they get.</w:t>
      </w:r>
    </w:p>
    <w:p w14:paraId="478BC138" w14:textId="5416B391" w:rsidR="009136FA" w:rsidRPr="00036A10" w:rsidRDefault="009136FA" w:rsidP="009136FA">
      <w:pPr>
        <w:spacing w:line="480" w:lineRule="auto"/>
      </w:pPr>
      <w:r w:rsidRPr="00C57FEF">
        <w:rPr>
          <w:b/>
          <w:bCs/>
        </w:rPr>
        <w:t>Locus of control</w:t>
      </w:r>
      <w:r w:rsidR="00C57FEF" w:rsidRPr="00C57FEF">
        <w:rPr>
          <w:b/>
          <w:bCs/>
        </w:rPr>
        <w:t>.</w:t>
      </w:r>
      <w:r w:rsidR="00C57FEF">
        <w:t xml:space="preserve"> </w:t>
      </w:r>
      <w:r w:rsidR="00C57FEF" w:rsidRPr="00C57FEF">
        <w:t>Location of a person’s sense of control, either internal and controlled by the person, or external and controlled by outside factors including others, the environment, culture, or chance. Focus is on the control of present and future actions. See also Locus of Responsibility.</w:t>
      </w:r>
    </w:p>
    <w:p w14:paraId="57806705" w14:textId="50D327F1" w:rsidR="009136FA" w:rsidRPr="00036A10" w:rsidRDefault="009136FA" w:rsidP="009136FA">
      <w:pPr>
        <w:spacing w:line="480" w:lineRule="auto"/>
      </w:pPr>
      <w:r w:rsidRPr="00C57FEF">
        <w:rPr>
          <w:b/>
          <w:bCs/>
        </w:rPr>
        <w:t>Locus of responsibility</w:t>
      </w:r>
      <w:r w:rsidR="00C57FEF" w:rsidRPr="00C57FEF">
        <w:rPr>
          <w:b/>
          <w:bCs/>
        </w:rPr>
        <w:t>.</w:t>
      </w:r>
      <w:r w:rsidR="00C57FEF">
        <w:t xml:space="preserve"> </w:t>
      </w:r>
      <w:r w:rsidR="00C57FEF" w:rsidRPr="00C57FEF">
        <w:t xml:space="preserve">Location of a person’s sense of responsibility, either internal and controlled by the person him or herself, or external and controlled by outside factors including others, the environment, culture, or fate. Focus is on responsibility for past events. See also </w:t>
      </w:r>
      <w:r w:rsidR="009013C7">
        <w:t>Locus of Control.</w:t>
      </w:r>
    </w:p>
    <w:p w14:paraId="73FD174F" w14:textId="7490DD74" w:rsidR="009136FA" w:rsidRPr="00036A10" w:rsidRDefault="009136FA" w:rsidP="009136FA">
      <w:pPr>
        <w:spacing w:line="480" w:lineRule="auto"/>
      </w:pPr>
      <w:r w:rsidRPr="00C57FEF">
        <w:rPr>
          <w:b/>
          <w:bCs/>
        </w:rPr>
        <w:t>Meaning systems</w:t>
      </w:r>
      <w:r w:rsidR="00C57FEF">
        <w:t xml:space="preserve">. </w:t>
      </w:r>
      <w:r w:rsidR="00C57FEF" w:rsidRPr="00C57FEF">
        <w:t>A framework for understanding the world, comprised of beliefs, goals, values, and sense of purpose.</w:t>
      </w:r>
    </w:p>
    <w:p w14:paraId="4F743280" w14:textId="122B48C2" w:rsidR="009136FA" w:rsidRPr="00036A10" w:rsidRDefault="009136FA" w:rsidP="009136FA">
      <w:pPr>
        <w:spacing w:line="480" w:lineRule="auto"/>
      </w:pPr>
      <w:r w:rsidRPr="00C57FEF">
        <w:rPr>
          <w:b/>
          <w:bCs/>
        </w:rPr>
        <w:t>Posttraumatic growth</w:t>
      </w:r>
      <w:r w:rsidR="00C57FEF" w:rsidRPr="00C57FEF">
        <w:rPr>
          <w:b/>
          <w:bCs/>
        </w:rPr>
        <w:t>.</w:t>
      </w:r>
      <w:r w:rsidR="00C57FEF">
        <w:t xml:space="preserve"> </w:t>
      </w:r>
      <w:r w:rsidR="00C57FEF" w:rsidRPr="00C57FEF">
        <w:t>Growth following a trauma (e.g., changes such as increased awareness of values, greater spirituality, stronger interpersonal values, greater self-efficacy).</w:t>
      </w:r>
    </w:p>
    <w:p w14:paraId="37C23BA2" w14:textId="0EB43048" w:rsidR="009136FA" w:rsidRPr="00036A10" w:rsidRDefault="009136FA" w:rsidP="009136FA">
      <w:pPr>
        <w:spacing w:line="480" w:lineRule="auto"/>
      </w:pPr>
      <w:r w:rsidRPr="00C57FEF">
        <w:rPr>
          <w:b/>
          <w:bCs/>
        </w:rPr>
        <w:t>Self-efficacy</w:t>
      </w:r>
      <w:r w:rsidR="00C57FEF" w:rsidRPr="00C57FEF">
        <w:rPr>
          <w:b/>
          <w:bCs/>
        </w:rPr>
        <w:t>.</w:t>
      </w:r>
      <w:r w:rsidR="00C57FEF">
        <w:t xml:space="preserve"> </w:t>
      </w:r>
      <w:r w:rsidR="00C57FEF" w:rsidRPr="00C57FEF">
        <w:t>Belief in one’s ability to do a particular action (e.g., to change).</w:t>
      </w:r>
    </w:p>
    <w:p w14:paraId="3176753E" w14:textId="3ABC8084" w:rsidR="009136FA" w:rsidRPr="00036A10" w:rsidRDefault="009136FA" w:rsidP="009136FA">
      <w:pPr>
        <w:spacing w:line="480" w:lineRule="auto"/>
      </w:pPr>
      <w:r w:rsidRPr="00C57FEF">
        <w:rPr>
          <w:b/>
          <w:bCs/>
        </w:rPr>
        <w:t>Time orientation</w:t>
      </w:r>
      <w:r w:rsidR="00C57FEF" w:rsidRPr="00C57FEF">
        <w:rPr>
          <w:b/>
          <w:bCs/>
        </w:rPr>
        <w:t>.</w:t>
      </w:r>
      <w:r w:rsidR="00C57FEF">
        <w:t xml:space="preserve"> </w:t>
      </w:r>
      <w:r w:rsidR="00C57FEF" w:rsidRPr="00C57FEF">
        <w:t>Perception of time as flexible or inelastic. Can be primarily focused on past, present or future.</w:t>
      </w:r>
    </w:p>
    <w:p w14:paraId="287C98A0" w14:textId="4FB03712" w:rsidR="009136FA" w:rsidRPr="00036A10" w:rsidRDefault="009136FA" w:rsidP="009136FA">
      <w:pPr>
        <w:spacing w:line="480" w:lineRule="auto"/>
      </w:pPr>
      <w:r w:rsidRPr="00C57FEF">
        <w:rPr>
          <w:b/>
          <w:bCs/>
        </w:rPr>
        <w:lastRenderedPageBreak/>
        <w:t>Values</w:t>
      </w:r>
      <w:r w:rsidR="00C57FEF" w:rsidRPr="00C57FEF">
        <w:rPr>
          <w:b/>
          <w:bCs/>
        </w:rPr>
        <w:t>.</w:t>
      </w:r>
      <w:r w:rsidR="00C57FEF">
        <w:t xml:space="preserve"> </w:t>
      </w:r>
      <w:r w:rsidR="00C57FEF" w:rsidRPr="00C57FEF">
        <w:t>Trans</w:t>
      </w:r>
      <w:bookmarkStart w:id="2" w:name="_GoBack"/>
      <w:bookmarkEnd w:id="2"/>
      <w:r w:rsidR="00C57FEF" w:rsidRPr="00C57FEF">
        <w:t>situational goals serving as guiding principles. Influence a broad range of human behaviors and choices and prescribe modes of conduct. Part of meaning system.</w:t>
      </w:r>
    </w:p>
    <w:p w14:paraId="4EC7CEC9" w14:textId="77777777" w:rsidR="00C30A25" w:rsidRDefault="00C30A25"/>
    <w:sectPr w:rsidR="00C30A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6FA"/>
    <w:rsid w:val="005471D1"/>
    <w:rsid w:val="009013C7"/>
    <w:rsid w:val="009136FA"/>
    <w:rsid w:val="00C30A25"/>
    <w:rsid w:val="00C57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F70EC"/>
  <w15:chartTrackingRefBased/>
  <w15:docId w15:val="{C0FBF26C-8142-4F28-BF09-19FD6473A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6F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504</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McManus, Megan</dc:creator>
  <cp:keywords/>
  <dc:description/>
  <cp:lastModifiedBy>Elizabeth Brace</cp:lastModifiedBy>
  <cp:revision>4</cp:revision>
  <dcterms:created xsi:type="dcterms:W3CDTF">2019-10-18T16:28:00Z</dcterms:created>
  <dcterms:modified xsi:type="dcterms:W3CDTF">2020-01-03T16:25:00Z</dcterms:modified>
</cp:coreProperties>
</file>