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A0541" w14:textId="77777777" w:rsidR="00E91BB5" w:rsidRPr="002C7B41" w:rsidRDefault="00AE056E" w:rsidP="00AE056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b/>
          <w:color w:val="000000"/>
          <w:sz w:val="24"/>
        </w:rPr>
      </w:pPr>
      <w:r w:rsidRPr="002C7B41">
        <w:rPr>
          <w:b/>
          <w:color w:val="000000"/>
          <w:sz w:val="24"/>
        </w:rPr>
        <w:t>Sample Syllabus for a Graduate-Level Course on Emotion-Focused Therapy</w:t>
      </w:r>
    </w:p>
    <w:p w14:paraId="0D4888E6" w14:textId="77777777" w:rsidR="00AE056E" w:rsidRPr="002C7B41" w:rsidRDefault="00AE056E" w:rsidP="00AE056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b/>
          <w:color w:val="000000"/>
          <w:sz w:val="24"/>
        </w:rPr>
      </w:pPr>
    </w:p>
    <w:p w14:paraId="32B8A3D1" w14:textId="77777777" w:rsidR="00E91BB5" w:rsidRPr="002C7B41" w:rsidRDefault="00E91BB5" w:rsidP="00940E04">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4"/>
        </w:rPr>
      </w:pPr>
      <w:r w:rsidRPr="002C7B41">
        <w:rPr>
          <w:b/>
          <w:color w:val="000000"/>
          <w:sz w:val="24"/>
        </w:rPr>
        <w:t>Course Schedule</w:t>
      </w:r>
      <w:r w:rsidRPr="002C7B41">
        <w:rPr>
          <w:color w:val="000000"/>
          <w:sz w:val="24"/>
        </w:rPr>
        <w:t xml:space="preserve"> </w:t>
      </w:r>
      <w:r w:rsidR="00AE056E" w:rsidRPr="002C7B41">
        <w:rPr>
          <w:color w:val="000000"/>
          <w:sz w:val="24"/>
        </w:rPr>
        <w:t>[LEFT</w:t>
      </w:r>
      <w:r w:rsidR="006813E4" w:rsidRPr="002C7B41">
        <w:rPr>
          <w:color w:val="000000"/>
          <w:sz w:val="24"/>
        </w:rPr>
        <w:t>2</w:t>
      </w:r>
      <w:r w:rsidR="00AE056E" w:rsidRPr="002C7B41">
        <w:rPr>
          <w:color w:val="000000"/>
          <w:sz w:val="24"/>
        </w:rPr>
        <w:t xml:space="preserve"> = </w:t>
      </w:r>
      <w:r w:rsidR="00AE056E" w:rsidRPr="002C7B41">
        <w:rPr>
          <w:i/>
          <w:iCs/>
          <w:color w:val="000000"/>
          <w:sz w:val="24"/>
        </w:rPr>
        <w:t>Learning Emotion-Focused Therapy, 2</w:t>
      </w:r>
      <w:r w:rsidR="00AE056E" w:rsidRPr="002C7B41">
        <w:rPr>
          <w:i/>
          <w:iCs/>
          <w:color w:val="000000"/>
          <w:sz w:val="24"/>
          <w:vertAlign w:val="superscript"/>
        </w:rPr>
        <w:t>nd</w:t>
      </w:r>
      <w:r w:rsidR="00AE056E" w:rsidRPr="002C7B41">
        <w:rPr>
          <w:i/>
          <w:iCs/>
          <w:color w:val="000000"/>
          <w:sz w:val="24"/>
        </w:rPr>
        <w:t xml:space="preserve"> Ed.</w:t>
      </w:r>
      <w:r w:rsidR="00AE056E" w:rsidRPr="002C7B41">
        <w:rPr>
          <w:color w:val="000000"/>
          <w:sz w:val="24"/>
        </w:rPr>
        <w:t>]</w:t>
      </w:r>
    </w:p>
    <w:p w14:paraId="70714E9B" w14:textId="77777777" w:rsidR="00940E04" w:rsidRPr="002C7B41" w:rsidRDefault="00940E04" w:rsidP="00940E0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bCs/>
          <w:color w:val="000000"/>
          <w:sz w:val="24"/>
          <w:u w:val="single"/>
        </w:rPr>
      </w:pPr>
      <w:r w:rsidRPr="002C7B41">
        <w:rPr>
          <w:bCs/>
          <w:color w:val="000000"/>
          <w:sz w:val="24"/>
        </w:rPr>
        <w:t>[The following sample course schedule is based roughly on an intensive semester-long course with class meetings twice per week; it could run once per week over two semesters. In this format, there is space for additional topics or student presentations, at the end or inserted along the way.  If you are on a quarter system it could run over two quarters, or you could drop out topics based on your priorities.]</w:t>
      </w:r>
    </w:p>
    <w:tbl>
      <w:tblPr>
        <w:tblW w:w="9713" w:type="dxa"/>
        <w:tblInd w:w="31" w:type="dxa"/>
        <w:tblLayout w:type="fixed"/>
        <w:tblCellMar>
          <w:left w:w="29" w:type="dxa"/>
          <w:right w:w="29" w:type="dxa"/>
        </w:tblCellMar>
        <w:tblLook w:val="0000" w:firstRow="0" w:lastRow="0" w:firstColumn="0" w:lastColumn="0" w:noHBand="0" w:noVBand="0"/>
      </w:tblPr>
      <w:tblGrid>
        <w:gridCol w:w="849"/>
        <w:gridCol w:w="3982"/>
        <w:gridCol w:w="2181"/>
        <w:gridCol w:w="2701"/>
      </w:tblGrid>
      <w:tr w:rsidR="00E91BB5" w:rsidRPr="002C7B41" w14:paraId="0FEC56D5" w14:textId="77777777" w:rsidTr="00876A3A">
        <w:tblPrEx>
          <w:tblCellMar>
            <w:top w:w="0" w:type="dxa"/>
            <w:bottom w:w="0" w:type="dxa"/>
          </w:tblCellMar>
        </w:tblPrEx>
        <w:tc>
          <w:tcPr>
            <w:tcW w:w="849" w:type="dxa"/>
            <w:tcBorders>
              <w:top w:val="double" w:sz="6" w:space="0" w:color="auto"/>
              <w:left w:val="double" w:sz="6" w:space="0" w:color="auto"/>
              <w:bottom w:val="nil"/>
              <w:right w:val="nil"/>
            </w:tcBorders>
          </w:tcPr>
          <w:p w14:paraId="45E18DAA" w14:textId="77777777" w:rsidR="00E91BB5" w:rsidRPr="002C7B41" w:rsidRDefault="00AE056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u w:val="single"/>
              </w:rPr>
            </w:pPr>
            <w:r w:rsidRPr="002C7B41">
              <w:rPr>
                <w:color w:val="000000"/>
                <w:sz w:val="24"/>
                <w:u w:val="single"/>
              </w:rPr>
              <w:t>Class</w:t>
            </w:r>
          </w:p>
        </w:tc>
        <w:tc>
          <w:tcPr>
            <w:tcW w:w="3982" w:type="dxa"/>
            <w:tcBorders>
              <w:top w:val="double" w:sz="6" w:space="0" w:color="auto"/>
              <w:left w:val="single" w:sz="6" w:space="0" w:color="auto"/>
              <w:bottom w:val="single" w:sz="4" w:space="0" w:color="auto"/>
              <w:right w:val="nil"/>
            </w:tcBorders>
          </w:tcPr>
          <w:p w14:paraId="7904883F"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u w:val="single"/>
              </w:rPr>
            </w:pPr>
            <w:r w:rsidRPr="002C7B41">
              <w:rPr>
                <w:color w:val="000000"/>
                <w:sz w:val="24"/>
                <w:u w:val="single"/>
              </w:rPr>
              <w:t>Lecture Topic</w:t>
            </w:r>
          </w:p>
        </w:tc>
        <w:tc>
          <w:tcPr>
            <w:tcW w:w="2181" w:type="dxa"/>
            <w:tcBorders>
              <w:top w:val="double" w:sz="6" w:space="0" w:color="auto"/>
              <w:left w:val="single" w:sz="6" w:space="0" w:color="auto"/>
              <w:bottom w:val="single" w:sz="6" w:space="0" w:color="auto"/>
              <w:right w:val="single" w:sz="6" w:space="0" w:color="auto"/>
            </w:tcBorders>
          </w:tcPr>
          <w:p w14:paraId="3DEBE2C1"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u w:val="single"/>
              </w:rPr>
              <w:t>Reading/ Assignment</w:t>
            </w:r>
            <w:r w:rsidRPr="002C7B41">
              <w:rPr>
                <w:color w:val="000000"/>
                <w:sz w:val="24"/>
              </w:rPr>
              <w:t xml:space="preserve"> </w:t>
            </w:r>
          </w:p>
        </w:tc>
        <w:tc>
          <w:tcPr>
            <w:tcW w:w="2701" w:type="dxa"/>
            <w:tcBorders>
              <w:top w:val="double" w:sz="6" w:space="0" w:color="auto"/>
              <w:left w:val="single" w:sz="6" w:space="0" w:color="auto"/>
              <w:bottom w:val="single" w:sz="6" w:space="0" w:color="auto"/>
              <w:right w:val="single" w:sz="4" w:space="0" w:color="auto"/>
            </w:tcBorders>
          </w:tcPr>
          <w:p w14:paraId="1D66E859"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u w:val="single"/>
              </w:rPr>
            </w:pPr>
            <w:r w:rsidRPr="002C7B41">
              <w:rPr>
                <w:color w:val="000000"/>
                <w:sz w:val="24"/>
                <w:u w:val="single"/>
              </w:rPr>
              <w:t xml:space="preserve">Experiential </w:t>
            </w:r>
            <w:r w:rsidR="00E91BB5" w:rsidRPr="002C7B41">
              <w:rPr>
                <w:color w:val="000000"/>
                <w:sz w:val="24"/>
                <w:u w:val="single"/>
              </w:rPr>
              <w:t>Workshop Topic</w:t>
            </w:r>
          </w:p>
        </w:tc>
      </w:tr>
      <w:tr w:rsidR="00E91BB5" w:rsidRPr="002C7B41" w14:paraId="67587FE2"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78CBDB34" w14:textId="77777777" w:rsidR="00E91BB5" w:rsidRPr="002C7B41" w:rsidRDefault="00AE056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1:1</w:t>
            </w:r>
          </w:p>
        </w:tc>
        <w:tc>
          <w:tcPr>
            <w:tcW w:w="3982" w:type="dxa"/>
            <w:tcBorders>
              <w:top w:val="single" w:sz="4" w:space="0" w:color="auto"/>
              <w:left w:val="single" w:sz="6" w:space="0" w:color="auto"/>
              <w:bottom w:val="nil"/>
              <w:right w:val="nil"/>
            </w:tcBorders>
          </w:tcPr>
          <w:p w14:paraId="3FA55213"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I</w:t>
            </w:r>
            <w:r w:rsidR="00E91BB5" w:rsidRPr="002C7B41">
              <w:rPr>
                <w:color w:val="000000"/>
                <w:sz w:val="24"/>
              </w:rPr>
              <w:t xml:space="preserve">. </w:t>
            </w:r>
            <w:r w:rsidRPr="002C7B41">
              <w:rPr>
                <w:color w:val="000000"/>
                <w:sz w:val="24"/>
                <w:u w:val="single"/>
              </w:rPr>
              <w:t>Introducing EFT</w:t>
            </w:r>
            <w:r w:rsidR="00E91BB5" w:rsidRPr="002C7B41">
              <w:rPr>
                <w:color w:val="000000"/>
                <w:sz w:val="24"/>
              </w:rPr>
              <w:t>: 1. History &amp; systems of humanistic therapy approaches: origins, values, sub</w:t>
            </w:r>
            <w:r w:rsidR="00AE056E" w:rsidRPr="002C7B41">
              <w:rPr>
                <w:color w:val="000000"/>
                <w:sz w:val="24"/>
              </w:rPr>
              <w:t>-</w:t>
            </w:r>
            <w:r w:rsidR="00E91BB5" w:rsidRPr="002C7B41">
              <w:rPr>
                <w:color w:val="000000"/>
                <w:sz w:val="24"/>
              </w:rPr>
              <w:t>orientations &amp; trends</w:t>
            </w:r>
          </w:p>
          <w:p w14:paraId="444A8A3B"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2. </w:t>
            </w:r>
            <w:r w:rsidR="00AE056E" w:rsidRPr="002C7B41">
              <w:rPr>
                <w:color w:val="000000"/>
                <w:sz w:val="24"/>
              </w:rPr>
              <w:t>EFT</w:t>
            </w:r>
            <w:r w:rsidRPr="002C7B41">
              <w:rPr>
                <w:color w:val="000000"/>
                <w:sz w:val="24"/>
              </w:rPr>
              <w:t xml:space="preserve"> treatment principles </w:t>
            </w:r>
          </w:p>
        </w:tc>
        <w:tc>
          <w:tcPr>
            <w:tcW w:w="2181" w:type="dxa"/>
            <w:tcBorders>
              <w:top w:val="single" w:sz="6" w:space="0" w:color="auto"/>
              <w:left w:val="single" w:sz="6" w:space="0" w:color="auto"/>
              <w:bottom w:val="single" w:sz="6" w:space="0" w:color="auto"/>
              <w:right w:val="single" w:sz="6" w:space="0" w:color="auto"/>
            </w:tcBorders>
          </w:tcPr>
          <w:p w14:paraId="7AA5BF6A"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w:t>
            </w:r>
            <w:r w:rsidR="00AE056E" w:rsidRPr="002C7B41">
              <w:rPr>
                <w:color w:val="000000"/>
                <w:sz w:val="24"/>
              </w:rPr>
              <w:t>E</w:t>
            </w:r>
            <w:r w:rsidRPr="002C7B41">
              <w:rPr>
                <w:color w:val="000000"/>
                <w:sz w:val="24"/>
              </w:rPr>
              <w:t>FT</w:t>
            </w:r>
            <w:r w:rsidR="006813E4" w:rsidRPr="002C7B41">
              <w:rPr>
                <w:color w:val="000000"/>
                <w:sz w:val="24"/>
              </w:rPr>
              <w:t>2</w:t>
            </w:r>
            <w:r w:rsidRPr="002C7B41">
              <w:rPr>
                <w:color w:val="000000"/>
                <w:sz w:val="24"/>
              </w:rPr>
              <w:t>, ch. 1</w:t>
            </w:r>
          </w:p>
        </w:tc>
        <w:tc>
          <w:tcPr>
            <w:tcW w:w="2701" w:type="dxa"/>
            <w:tcBorders>
              <w:top w:val="single" w:sz="6" w:space="0" w:color="auto"/>
              <w:left w:val="single" w:sz="6" w:space="0" w:color="auto"/>
              <w:bottom w:val="single" w:sz="6" w:space="0" w:color="auto"/>
              <w:right w:val="single" w:sz="4" w:space="0" w:color="auto"/>
            </w:tcBorders>
          </w:tcPr>
          <w:p w14:paraId="43AD385F"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Organizational</w:t>
            </w:r>
          </w:p>
        </w:tc>
      </w:tr>
      <w:tr w:rsidR="00E91BB5" w:rsidRPr="002C7B41" w14:paraId="2AD8932E"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492EE61B" w14:textId="77777777" w:rsidR="00E91BB5" w:rsidRPr="002C7B41" w:rsidRDefault="00AE056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1:2</w:t>
            </w:r>
          </w:p>
        </w:tc>
        <w:tc>
          <w:tcPr>
            <w:tcW w:w="3982" w:type="dxa"/>
            <w:tcBorders>
              <w:top w:val="single" w:sz="6" w:space="0" w:color="auto"/>
              <w:left w:val="single" w:sz="6" w:space="0" w:color="auto"/>
              <w:bottom w:val="nil"/>
              <w:right w:val="nil"/>
            </w:tcBorders>
          </w:tcPr>
          <w:p w14:paraId="273E6DF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3. Emotion theory</w:t>
            </w:r>
          </w:p>
          <w:p w14:paraId="210D02CF"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4. Dialectical constructivism &amp; experiential self theory</w:t>
            </w:r>
          </w:p>
        </w:tc>
        <w:tc>
          <w:tcPr>
            <w:tcW w:w="2181" w:type="dxa"/>
            <w:tcBorders>
              <w:top w:val="single" w:sz="6" w:space="0" w:color="auto"/>
              <w:left w:val="single" w:sz="6" w:space="0" w:color="auto"/>
              <w:bottom w:val="single" w:sz="6" w:space="0" w:color="auto"/>
              <w:right w:val="single" w:sz="6" w:space="0" w:color="auto"/>
            </w:tcBorders>
          </w:tcPr>
          <w:p w14:paraId="0B31788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6813E4" w:rsidRPr="002C7B41">
              <w:rPr>
                <w:color w:val="000000"/>
                <w:sz w:val="24"/>
              </w:rPr>
              <w:t>2</w:t>
            </w:r>
            <w:r w:rsidRPr="002C7B41">
              <w:rPr>
                <w:color w:val="000000"/>
                <w:sz w:val="24"/>
              </w:rPr>
              <w:t xml:space="preserve">, ch. </w:t>
            </w:r>
            <w:r w:rsidR="00876A3A" w:rsidRPr="002C7B41">
              <w:rPr>
                <w:color w:val="000000"/>
                <w:sz w:val="24"/>
              </w:rPr>
              <w:t>3</w:t>
            </w:r>
          </w:p>
        </w:tc>
        <w:tc>
          <w:tcPr>
            <w:tcW w:w="2701" w:type="dxa"/>
            <w:tcBorders>
              <w:top w:val="single" w:sz="6" w:space="0" w:color="auto"/>
              <w:left w:val="single" w:sz="6" w:space="0" w:color="auto"/>
              <w:bottom w:val="single" w:sz="6" w:space="0" w:color="auto"/>
              <w:right w:val="single" w:sz="4" w:space="0" w:color="auto"/>
            </w:tcBorders>
          </w:tcPr>
          <w:p w14:paraId="03E95E70"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EFT emotion theory exercises</w:t>
            </w:r>
          </w:p>
        </w:tc>
      </w:tr>
      <w:tr w:rsidR="00E91BB5" w:rsidRPr="002C7B41" w14:paraId="50C7C245"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519310CB"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2:1</w:t>
            </w:r>
          </w:p>
        </w:tc>
        <w:tc>
          <w:tcPr>
            <w:tcW w:w="3982" w:type="dxa"/>
            <w:tcBorders>
              <w:top w:val="single" w:sz="6" w:space="0" w:color="auto"/>
              <w:left w:val="single" w:sz="6" w:space="0" w:color="auto"/>
              <w:bottom w:val="nil"/>
              <w:right w:val="nil"/>
            </w:tcBorders>
          </w:tcPr>
          <w:p w14:paraId="11F827B9"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u w:val="single"/>
              </w:rPr>
            </w:pPr>
            <w:r w:rsidRPr="002C7B41">
              <w:rPr>
                <w:color w:val="000000"/>
                <w:sz w:val="24"/>
              </w:rPr>
              <w:t>II</w:t>
            </w:r>
            <w:r w:rsidR="00E91BB5" w:rsidRPr="002C7B41">
              <w:rPr>
                <w:color w:val="000000"/>
                <w:sz w:val="24"/>
              </w:rPr>
              <w:t xml:space="preserve">. </w:t>
            </w:r>
            <w:r w:rsidRPr="002C7B41">
              <w:rPr>
                <w:color w:val="000000"/>
                <w:sz w:val="24"/>
                <w:u w:val="single"/>
              </w:rPr>
              <w:t>Fundamental</w:t>
            </w:r>
            <w:r w:rsidR="00E91BB5" w:rsidRPr="002C7B41">
              <w:rPr>
                <w:color w:val="000000"/>
                <w:sz w:val="24"/>
                <w:u w:val="single"/>
              </w:rPr>
              <w:t xml:space="preserve"> Processes</w:t>
            </w:r>
          </w:p>
          <w:p w14:paraId="78188DDD"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1. </w:t>
            </w:r>
            <w:r w:rsidR="00876A3A" w:rsidRPr="002C7B41">
              <w:rPr>
                <w:color w:val="000000"/>
                <w:sz w:val="24"/>
              </w:rPr>
              <w:t>Client Process Framework (5 aspect model)</w:t>
            </w:r>
            <w:r w:rsidRPr="002C7B41">
              <w:rPr>
                <w:color w:val="000000"/>
                <w:sz w:val="24"/>
              </w:rPr>
              <w:t xml:space="preserve"> </w:t>
            </w:r>
          </w:p>
        </w:tc>
        <w:tc>
          <w:tcPr>
            <w:tcW w:w="2181" w:type="dxa"/>
            <w:tcBorders>
              <w:top w:val="single" w:sz="6" w:space="0" w:color="auto"/>
              <w:left w:val="single" w:sz="6" w:space="0" w:color="auto"/>
              <w:bottom w:val="single" w:sz="6" w:space="0" w:color="auto"/>
              <w:right w:val="single" w:sz="6" w:space="0" w:color="auto"/>
            </w:tcBorders>
          </w:tcPr>
          <w:p w14:paraId="61075730"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color w:val="000000"/>
                <w:sz w:val="24"/>
              </w:rPr>
              <w:t>LEFT</w:t>
            </w:r>
            <w:r w:rsidR="006813E4" w:rsidRPr="002C7B41">
              <w:rPr>
                <w:color w:val="000000"/>
                <w:sz w:val="24"/>
              </w:rPr>
              <w:t>2</w:t>
            </w:r>
            <w:r w:rsidRPr="002C7B41">
              <w:rPr>
                <w:color w:val="000000"/>
                <w:sz w:val="24"/>
              </w:rPr>
              <w:t>, ch. 4</w:t>
            </w:r>
            <w:r w:rsidRPr="002C7B41">
              <w:rPr>
                <w:i/>
                <w:color w:val="000000"/>
                <w:sz w:val="24"/>
              </w:rPr>
              <w:t xml:space="preserve"> </w:t>
            </w:r>
          </w:p>
          <w:p w14:paraId="71A8A8AC"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i/>
                <w:color w:val="000000"/>
                <w:sz w:val="24"/>
              </w:rPr>
              <w:t>Due: Exercise 1: Emotion theory</w:t>
            </w:r>
          </w:p>
        </w:tc>
        <w:tc>
          <w:tcPr>
            <w:tcW w:w="2701" w:type="dxa"/>
            <w:tcBorders>
              <w:top w:val="single" w:sz="6" w:space="0" w:color="auto"/>
              <w:left w:val="single" w:sz="6" w:space="0" w:color="auto"/>
              <w:bottom w:val="single" w:sz="6" w:space="0" w:color="auto"/>
              <w:right w:val="single" w:sz="4" w:space="0" w:color="auto"/>
            </w:tcBorders>
          </w:tcPr>
          <w:p w14:paraId="6E5BBF53"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Case formulation 1</w:t>
            </w:r>
            <w:r w:rsidR="006813E4" w:rsidRPr="002C7B41">
              <w:rPr>
                <w:color w:val="000000"/>
                <w:sz w:val="24"/>
              </w:rPr>
              <w:t xml:space="preserve"> (Client processes)</w:t>
            </w:r>
          </w:p>
        </w:tc>
      </w:tr>
      <w:tr w:rsidR="00E91BB5" w:rsidRPr="002C7B41" w14:paraId="33F8B4F4"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1A74B94B"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2:2</w:t>
            </w:r>
          </w:p>
        </w:tc>
        <w:tc>
          <w:tcPr>
            <w:tcW w:w="3982" w:type="dxa"/>
            <w:tcBorders>
              <w:top w:val="single" w:sz="6" w:space="0" w:color="auto"/>
              <w:left w:val="single" w:sz="6" w:space="0" w:color="auto"/>
              <w:bottom w:val="nil"/>
              <w:right w:val="nil"/>
            </w:tcBorders>
          </w:tcPr>
          <w:p w14:paraId="0AF53F20"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2. </w:t>
            </w:r>
            <w:r w:rsidR="008D6221" w:rsidRPr="002C7B41">
              <w:rPr>
                <w:color w:val="000000"/>
                <w:sz w:val="24"/>
              </w:rPr>
              <w:t>General t</w:t>
            </w:r>
            <w:r w:rsidRPr="002C7B41">
              <w:rPr>
                <w:color w:val="000000"/>
                <w:sz w:val="24"/>
              </w:rPr>
              <w:t xml:space="preserve">herapist </w:t>
            </w:r>
            <w:r w:rsidR="008D6221" w:rsidRPr="002C7B41">
              <w:rPr>
                <w:color w:val="000000"/>
                <w:sz w:val="24"/>
              </w:rPr>
              <w:t>processes</w:t>
            </w:r>
          </w:p>
        </w:tc>
        <w:tc>
          <w:tcPr>
            <w:tcW w:w="2181" w:type="dxa"/>
            <w:tcBorders>
              <w:top w:val="single" w:sz="6" w:space="0" w:color="auto"/>
              <w:left w:val="single" w:sz="6" w:space="0" w:color="auto"/>
              <w:bottom w:val="single" w:sz="6" w:space="0" w:color="auto"/>
              <w:right w:val="single" w:sz="6" w:space="0" w:color="auto"/>
            </w:tcBorders>
          </w:tcPr>
          <w:p w14:paraId="7D837009"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6813E4" w:rsidRPr="002C7B41">
              <w:rPr>
                <w:color w:val="000000"/>
                <w:sz w:val="24"/>
              </w:rPr>
              <w:t>2</w:t>
            </w:r>
            <w:r w:rsidRPr="002C7B41">
              <w:rPr>
                <w:color w:val="000000"/>
                <w:sz w:val="24"/>
              </w:rPr>
              <w:t>, ch. 5</w:t>
            </w:r>
          </w:p>
        </w:tc>
        <w:tc>
          <w:tcPr>
            <w:tcW w:w="2701" w:type="dxa"/>
            <w:tcBorders>
              <w:top w:val="single" w:sz="6" w:space="0" w:color="auto"/>
              <w:left w:val="single" w:sz="6" w:space="0" w:color="auto"/>
              <w:bottom w:val="single" w:sz="6" w:space="0" w:color="auto"/>
              <w:right w:val="single" w:sz="4" w:space="0" w:color="auto"/>
            </w:tcBorders>
          </w:tcPr>
          <w:p w14:paraId="366DF910"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Opening channels of receptivity</w:t>
            </w:r>
          </w:p>
        </w:tc>
      </w:tr>
      <w:tr w:rsidR="00E91BB5" w:rsidRPr="002C7B41" w14:paraId="2CFD3D0B"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6742BBD2"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3:1</w:t>
            </w:r>
          </w:p>
        </w:tc>
        <w:tc>
          <w:tcPr>
            <w:tcW w:w="3982" w:type="dxa"/>
            <w:tcBorders>
              <w:top w:val="single" w:sz="6" w:space="0" w:color="auto"/>
              <w:left w:val="single" w:sz="6" w:space="0" w:color="auto"/>
              <w:bottom w:val="nil"/>
              <w:right w:val="nil"/>
            </w:tcBorders>
          </w:tcPr>
          <w:p w14:paraId="062C5690" w14:textId="77777777" w:rsidR="00876A3A"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III. </w:t>
            </w:r>
            <w:r w:rsidRPr="002C7B41">
              <w:rPr>
                <w:color w:val="000000"/>
                <w:sz w:val="24"/>
                <w:u w:val="single"/>
              </w:rPr>
              <w:t>Specific EFT Processes</w:t>
            </w:r>
          </w:p>
          <w:p w14:paraId="6E017BAC"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w:t>
            </w:r>
            <w:r w:rsidR="00E91BB5" w:rsidRPr="002C7B41">
              <w:rPr>
                <w:color w:val="000000"/>
                <w:sz w:val="24"/>
              </w:rPr>
              <w:t xml:space="preserve">. </w:t>
            </w:r>
            <w:r w:rsidRPr="002C7B41">
              <w:rPr>
                <w:color w:val="000000"/>
                <w:sz w:val="24"/>
              </w:rPr>
              <w:t xml:space="preserve">Overview of </w:t>
            </w:r>
            <w:r w:rsidR="00E91BB5" w:rsidRPr="002C7B41">
              <w:rPr>
                <w:color w:val="000000"/>
                <w:sz w:val="24"/>
              </w:rPr>
              <w:t>Therap</w:t>
            </w:r>
            <w:r w:rsidRPr="002C7B41">
              <w:rPr>
                <w:color w:val="000000"/>
                <w:sz w:val="24"/>
              </w:rPr>
              <w:t>eutic work</w:t>
            </w:r>
          </w:p>
        </w:tc>
        <w:tc>
          <w:tcPr>
            <w:tcW w:w="2181" w:type="dxa"/>
            <w:tcBorders>
              <w:top w:val="single" w:sz="6" w:space="0" w:color="auto"/>
              <w:left w:val="single" w:sz="6" w:space="0" w:color="auto"/>
              <w:bottom w:val="single" w:sz="6" w:space="0" w:color="auto"/>
              <w:right w:val="single" w:sz="6" w:space="0" w:color="auto"/>
            </w:tcBorders>
          </w:tcPr>
          <w:p w14:paraId="49F25983" w14:textId="77777777" w:rsidR="00E91BB5" w:rsidRPr="002C7B41" w:rsidRDefault="00E91BB5">
            <w:pPr>
              <w:pStyle w:val="Heading6"/>
            </w:pPr>
            <w:r w:rsidRPr="002C7B41">
              <w:t>LEFT</w:t>
            </w:r>
            <w:r w:rsidR="006813E4" w:rsidRPr="002C7B41">
              <w:t>2</w:t>
            </w:r>
            <w:r w:rsidRPr="002C7B41">
              <w:t xml:space="preserve">, ch </w:t>
            </w:r>
            <w:r w:rsidR="00876A3A" w:rsidRPr="002C7B41">
              <w:t>6</w:t>
            </w:r>
          </w:p>
        </w:tc>
        <w:tc>
          <w:tcPr>
            <w:tcW w:w="2701" w:type="dxa"/>
            <w:tcBorders>
              <w:top w:val="single" w:sz="6" w:space="0" w:color="auto"/>
              <w:left w:val="single" w:sz="6" w:space="0" w:color="auto"/>
              <w:bottom w:val="single" w:sz="6" w:space="0" w:color="auto"/>
              <w:right w:val="single" w:sz="4" w:space="0" w:color="auto"/>
            </w:tcBorders>
          </w:tcPr>
          <w:p w14:paraId="7160E34F"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color w:val="000000"/>
                <w:sz w:val="24"/>
              </w:rPr>
              <w:t>Case formulation 2 (marker identification)</w:t>
            </w:r>
          </w:p>
        </w:tc>
      </w:tr>
      <w:tr w:rsidR="00E91BB5" w:rsidRPr="002C7B41" w14:paraId="0E7598A7"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0A1BA5D7" w14:textId="77777777" w:rsidR="00E91BB5" w:rsidRPr="002C7B41" w:rsidRDefault="00876A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3:2</w:t>
            </w:r>
          </w:p>
        </w:tc>
        <w:tc>
          <w:tcPr>
            <w:tcW w:w="3982" w:type="dxa"/>
            <w:tcBorders>
              <w:top w:val="single" w:sz="6" w:space="0" w:color="auto"/>
              <w:left w:val="single" w:sz="6" w:space="0" w:color="auto"/>
              <w:bottom w:val="nil"/>
              <w:right w:val="nil"/>
            </w:tcBorders>
          </w:tcPr>
          <w:p w14:paraId="61B5F096"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2</w:t>
            </w:r>
            <w:r w:rsidR="00E91BB5" w:rsidRPr="002C7B41">
              <w:rPr>
                <w:color w:val="000000"/>
                <w:sz w:val="24"/>
              </w:rPr>
              <w:t xml:space="preserve">. </w:t>
            </w:r>
            <w:r w:rsidRPr="002C7B41">
              <w:rPr>
                <w:color w:val="000000"/>
                <w:sz w:val="24"/>
              </w:rPr>
              <w:t>Case formulation work meta-task</w:t>
            </w:r>
          </w:p>
        </w:tc>
        <w:tc>
          <w:tcPr>
            <w:tcW w:w="2181" w:type="dxa"/>
            <w:tcBorders>
              <w:top w:val="single" w:sz="6" w:space="0" w:color="auto"/>
              <w:left w:val="single" w:sz="6" w:space="0" w:color="auto"/>
              <w:bottom w:val="single" w:sz="6" w:space="0" w:color="auto"/>
              <w:right w:val="single" w:sz="6" w:space="0" w:color="auto"/>
            </w:tcBorders>
          </w:tcPr>
          <w:p w14:paraId="1BDB8F4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sz w:val="24"/>
              </w:rPr>
              <w:t>LEFT</w:t>
            </w:r>
            <w:r w:rsidR="006813E4" w:rsidRPr="002C7B41">
              <w:rPr>
                <w:sz w:val="24"/>
              </w:rPr>
              <w:t>2</w:t>
            </w:r>
            <w:r w:rsidRPr="002C7B41">
              <w:rPr>
                <w:sz w:val="24"/>
              </w:rPr>
              <w:t xml:space="preserve">, ch. </w:t>
            </w:r>
            <w:r w:rsidR="006813E4" w:rsidRPr="002C7B41">
              <w:rPr>
                <w:sz w:val="24"/>
              </w:rPr>
              <w:t>7</w:t>
            </w:r>
          </w:p>
        </w:tc>
        <w:tc>
          <w:tcPr>
            <w:tcW w:w="2701" w:type="dxa"/>
            <w:tcBorders>
              <w:top w:val="single" w:sz="6" w:space="0" w:color="auto"/>
              <w:left w:val="single" w:sz="6" w:space="0" w:color="auto"/>
              <w:bottom w:val="single" w:sz="6" w:space="0" w:color="auto"/>
              <w:right w:val="single" w:sz="4" w:space="0" w:color="auto"/>
            </w:tcBorders>
          </w:tcPr>
          <w:p w14:paraId="51142FAB"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Case formulation 3 (empathic formulation response)</w:t>
            </w:r>
          </w:p>
        </w:tc>
      </w:tr>
      <w:tr w:rsidR="00E91BB5" w:rsidRPr="002C7B41" w14:paraId="5C48C483"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506DF6DD"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4:1</w:t>
            </w:r>
          </w:p>
        </w:tc>
        <w:tc>
          <w:tcPr>
            <w:tcW w:w="3982" w:type="dxa"/>
            <w:tcBorders>
              <w:top w:val="single" w:sz="6" w:space="0" w:color="auto"/>
              <w:left w:val="single" w:sz="6" w:space="0" w:color="auto"/>
              <w:bottom w:val="nil"/>
              <w:right w:val="nil"/>
            </w:tcBorders>
          </w:tcPr>
          <w:p w14:paraId="25A45EF8" w14:textId="77777777" w:rsidR="006813E4"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3. Relationship meta-task</w:t>
            </w:r>
          </w:p>
          <w:p w14:paraId="2DDC0C0A"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p>
        </w:tc>
        <w:tc>
          <w:tcPr>
            <w:tcW w:w="2181" w:type="dxa"/>
            <w:tcBorders>
              <w:top w:val="single" w:sz="6" w:space="0" w:color="auto"/>
              <w:left w:val="single" w:sz="6" w:space="0" w:color="auto"/>
              <w:bottom w:val="single" w:sz="6" w:space="0" w:color="auto"/>
              <w:right w:val="single" w:sz="6" w:space="0" w:color="auto"/>
            </w:tcBorders>
          </w:tcPr>
          <w:p w14:paraId="6DC69B18"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6813E4" w:rsidRPr="002C7B41">
              <w:rPr>
                <w:color w:val="000000"/>
                <w:sz w:val="24"/>
              </w:rPr>
              <w:t>2</w:t>
            </w:r>
            <w:r w:rsidRPr="002C7B41">
              <w:rPr>
                <w:color w:val="000000"/>
                <w:sz w:val="24"/>
              </w:rPr>
              <w:t xml:space="preserve">, ch. </w:t>
            </w:r>
            <w:r w:rsidR="006813E4" w:rsidRPr="002C7B41">
              <w:rPr>
                <w:color w:val="000000"/>
                <w:sz w:val="24"/>
              </w:rPr>
              <w:t>8</w:t>
            </w:r>
            <w:r w:rsidRPr="002C7B41">
              <w:rPr>
                <w:i/>
                <w:color w:val="000000"/>
                <w:sz w:val="24"/>
              </w:rPr>
              <w:t xml:space="preserve"> Exercise 2: Principles &amp; response modes</w:t>
            </w:r>
          </w:p>
        </w:tc>
        <w:tc>
          <w:tcPr>
            <w:tcW w:w="2701" w:type="dxa"/>
            <w:tcBorders>
              <w:top w:val="single" w:sz="6" w:space="0" w:color="auto"/>
              <w:left w:val="single" w:sz="6" w:space="0" w:color="auto"/>
              <w:bottom w:val="single" w:sz="6" w:space="0" w:color="auto"/>
              <w:right w:val="single" w:sz="4" w:space="0" w:color="auto"/>
            </w:tcBorders>
          </w:tcPr>
          <w:p w14:paraId="7738E226"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Alliance repair</w:t>
            </w:r>
          </w:p>
        </w:tc>
      </w:tr>
      <w:tr w:rsidR="00E91BB5" w:rsidRPr="002C7B41" w14:paraId="0929D35E"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6EA7C767"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4:2</w:t>
            </w:r>
          </w:p>
        </w:tc>
        <w:tc>
          <w:tcPr>
            <w:tcW w:w="3982" w:type="dxa"/>
            <w:tcBorders>
              <w:top w:val="single" w:sz="6" w:space="0" w:color="auto"/>
              <w:left w:val="single" w:sz="6" w:space="0" w:color="auto"/>
              <w:bottom w:val="nil"/>
              <w:right w:val="nil"/>
            </w:tcBorders>
          </w:tcPr>
          <w:p w14:paraId="3599B740"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4a</w:t>
            </w:r>
            <w:r w:rsidR="00E91BB5" w:rsidRPr="002C7B41">
              <w:rPr>
                <w:color w:val="000000"/>
                <w:sz w:val="24"/>
              </w:rPr>
              <w:t xml:space="preserve">. </w:t>
            </w:r>
            <w:r w:rsidRPr="002C7B41">
              <w:rPr>
                <w:color w:val="000000"/>
                <w:sz w:val="24"/>
              </w:rPr>
              <w:t>Empathy: Key responses &amp; empathic affirmation task</w:t>
            </w:r>
          </w:p>
        </w:tc>
        <w:tc>
          <w:tcPr>
            <w:tcW w:w="2181" w:type="dxa"/>
            <w:tcBorders>
              <w:top w:val="single" w:sz="6" w:space="0" w:color="auto"/>
              <w:left w:val="single" w:sz="6" w:space="0" w:color="auto"/>
              <w:bottom w:val="single" w:sz="6" w:space="0" w:color="auto"/>
              <w:right w:val="single" w:sz="6" w:space="0" w:color="auto"/>
            </w:tcBorders>
          </w:tcPr>
          <w:p w14:paraId="6517DD67"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LEFT2, ch. 9 (st.)</w:t>
            </w:r>
          </w:p>
        </w:tc>
        <w:tc>
          <w:tcPr>
            <w:tcW w:w="2701" w:type="dxa"/>
            <w:tcBorders>
              <w:top w:val="single" w:sz="6" w:space="0" w:color="auto"/>
              <w:left w:val="single" w:sz="6" w:space="0" w:color="auto"/>
              <w:bottom w:val="single" w:sz="6" w:space="0" w:color="auto"/>
              <w:right w:val="single" w:sz="4" w:space="0" w:color="auto"/>
            </w:tcBorders>
          </w:tcPr>
          <w:p w14:paraId="5F959960"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Evocative reflection &amp; empathic affirmation</w:t>
            </w:r>
          </w:p>
        </w:tc>
      </w:tr>
      <w:tr w:rsidR="00E91BB5" w:rsidRPr="002C7B41" w14:paraId="4946FF1B"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249E684F"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5:1</w:t>
            </w:r>
          </w:p>
        </w:tc>
        <w:tc>
          <w:tcPr>
            <w:tcW w:w="3982" w:type="dxa"/>
            <w:tcBorders>
              <w:top w:val="single" w:sz="6" w:space="0" w:color="auto"/>
              <w:left w:val="single" w:sz="6" w:space="0" w:color="auto"/>
              <w:bottom w:val="nil"/>
              <w:right w:val="nil"/>
            </w:tcBorders>
          </w:tcPr>
          <w:p w14:paraId="6C146A26"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4b</w:t>
            </w:r>
            <w:r w:rsidR="00E91BB5" w:rsidRPr="002C7B41">
              <w:rPr>
                <w:color w:val="000000"/>
                <w:sz w:val="24"/>
              </w:rPr>
              <w:t xml:space="preserve">. </w:t>
            </w:r>
            <w:r w:rsidRPr="002C7B41">
              <w:rPr>
                <w:color w:val="000000"/>
                <w:sz w:val="24"/>
              </w:rPr>
              <w:t>Empathy: Specialized responses &amp; empathic exploration meta-task</w:t>
            </w:r>
          </w:p>
        </w:tc>
        <w:tc>
          <w:tcPr>
            <w:tcW w:w="2181" w:type="dxa"/>
            <w:tcBorders>
              <w:top w:val="single" w:sz="6" w:space="0" w:color="auto"/>
              <w:left w:val="single" w:sz="6" w:space="0" w:color="auto"/>
              <w:bottom w:val="single" w:sz="6" w:space="0" w:color="auto"/>
              <w:right w:val="single" w:sz="6" w:space="0" w:color="auto"/>
            </w:tcBorders>
          </w:tcPr>
          <w:p w14:paraId="663930A2"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8D6221" w:rsidRPr="002C7B41">
              <w:rPr>
                <w:color w:val="000000"/>
                <w:sz w:val="24"/>
              </w:rPr>
              <w:t>2</w:t>
            </w:r>
            <w:r w:rsidRPr="002C7B41">
              <w:rPr>
                <w:color w:val="000000"/>
                <w:sz w:val="24"/>
              </w:rPr>
              <w:t xml:space="preserve">, ch. </w:t>
            </w:r>
            <w:r w:rsidR="008D6221" w:rsidRPr="002C7B41">
              <w:rPr>
                <w:color w:val="000000"/>
                <w:sz w:val="24"/>
              </w:rPr>
              <w:t>9</w:t>
            </w:r>
            <w:r w:rsidRPr="002C7B41">
              <w:rPr>
                <w:color w:val="000000"/>
                <w:sz w:val="24"/>
              </w:rPr>
              <w:t xml:space="preserve"> (</w:t>
            </w:r>
            <w:r w:rsidR="008D6221" w:rsidRPr="002C7B41">
              <w:rPr>
                <w:color w:val="000000"/>
                <w:sz w:val="24"/>
              </w:rPr>
              <w:t>end</w:t>
            </w:r>
            <w:r w:rsidRPr="002C7B41">
              <w:rPr>
                <w:color w:val="000000"/>
                <w:sz w:val="24"/>
              </w:rPr>
              <w:t>)</w:t>
            </w:r>
          </w:p>
        </w:tc>
        <w:tc>
          <w:tcPr>
            <w:tcW w:w="2701" w:type="dxa"/>
            <w:tcBorders>
              <w:top w:val="single" w:sz="6" w:space="0" w:color="auto"/>
              <w:left w:val="single" w:sz="6" w:space="0" w:color="auto"/>
              <w:bottom w:val="single" w:sz="6" w:space="0" w:color="auto"/>
              <w:right w:val="single" w:sz="4" w:space="0" w:color="auto"/>
            </w:tcBorders>
          </w:tcPr>
          <w:p w14:paraId="3B0BA85E"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Exploratory reflection, process reflection, empathic conjecture</w:t>
            </w:r>
          </w:p>
        </w:tc>
      </w:tr>
      <w:tr w:rsidR="00E91BB5" w:rsidRPr="002C7B41" w14:paraId="7B162A56"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43B58A4C"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5:2</w:t>
            </w:r>
          </w:p>
        </w:tc>
        <w:tc>
          <w:tcPr>
            <w:tcW w:w="3982" w:type="dxa"/>
            <w:tcBorders>
              <w:top w:val="single" w:sz="6" w:space="0" w:color="auto"/>
              <w:left w:val="single" w:sz="6" w:space="0" w:color="auto"/>
              <w:bottom w:val="nil"/>
              <w:right w:val="nil"/>
            </w:tcBorders>
          </w:tcPr>
          <w:p w14:paraId="26875722"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5</w:t>
            </w:r>
            <w:r w:rsidR="00E91BB5" w:rsidRPr="002C7B41">
              <w:rPr>
                <w:color w:val="000000"/>
                <w:sz w:val="24"/>
              </w:rPr>
              <w:t xml:space="preserve">. </w:t>
            </w:r>
            <w:r w:rsidRPr="002C7B41">
              <w:rPr>
                <w:color w:val="000000"/>
                <w:sz w:val="24"/>
              </w:rPr>
              <w:t xml:space="preserve">EFT &amp; </w:t>
            </w:r>
            <w:proofErr w:type="gramStart"/>
            <w:r w:rsidRPr="002C7B41">
              <w:rPr>
                <w:color w:val="000000"/>
                <w:sz w:val="24"/>
              </w:rPr>
              <w:t>Focusing</w:t>
            </w:r>
            <w:proofErr w:type="gramEnd"/>
          </w:p>
        </w:tc>
        <w:tc>
          <w:tcPr>
            <w:tcW w:w="2181" w:type="dxa"/>
            <w:tcBorders>
              <w:top w:val="single" w:sz="6" w:space="0" w:color="auto"/>
              <w:left w:val="single" w:sz="6" w:space="0" w:color="auto"/>
              <w:bottom w:val="single" w:sz="6" w:space="0" w:color="auto"/>
              <w:right w:val="single" w:sz="6" w:space="0" w:color="auto"/>
            </w:tcBorders>
          </w:tcPr>
          <w:p w14:paraId="31267ECE"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8D6221" w:rsidRPr="002C7B41">
              <w:rPr>
                <w:color w:val="000000"/>
                <w:sz w:val="24"/>
              </w:rPr>
              <w:t>2</w:t>
            </w:r>
            <w:r w:rsidRPr="002C7B41">
              <w:rPr>
                <w:color w:val="000000"/>
                <w:sz w:val="24"/>
              </w:rPr>
              <w:t xml:space="preserve">, ch. </w:t>
            </w:r>
            <w:r w:rsidR="008D6221" w:rsidRPr="002C7B41">
              <w:rPr>
                <w:color w:val="000000"/>
                <w:sz w:val="24"/>
              </w:rPr>
              <w:t>10</w:t>
            </w:r>
          </w:p>
        </w:tc>
        <w:tc>
          <w:tcPr>
            <w:tcW w:w="2701" w:type="dxa"/>
            <w:tcBorders>
              <w:top w:val="single" w:sz="6" w:space="0" w:color="auto"/>
              <w:left w:val="single" w:sz="6" w:space="0" w:color="auto"/>
              <w:bottom w:val="single" w:sz="6" w:space="0" w:color="auto"/>
              <w:right w:val="single" w:sz="4" w:space="0" w:color="auto"/>
            </w:tcBorders>
          </w:tcPr>
          <w:p w14:paraId="2CDB7B4E" w14:textId="77777777" w:rsidR="00E91BB5" w:rsidRPr="002C7B41" w:rsidRDefault="008D62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Focusing</w:t>
            </w:r>
          </w:p>
        </w:tc>
      </w:tr>
      <w:tr w:rsidR="00E91BB5" w:rsidRPr="002C7B41" w14:paraId="1DC78F0F"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1C631EA1"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6:1</w:t>
            </w:r>
          </w:p>
        </w:tc>
        <w:tc>
          <w:tcPr>
            <w:tcW w:w="3982" w:type="dxa"/>
            <w:tcBorders>
              <w:top w:val="single" w:sz="6" w:space="0" w:color="auto"/>
              <w:left w:val="single" w:sz="6" w:space="0" w:color="auto"/>
              <w:bottom w:val="nil"/>
              <w:right w:val="nil"/>
            </w:tcBorders>
          </w:tcPr>
          <w:p w14:paraId="219AC3DB"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7a. Narrative &amp; unfolding work</w:t>
            </w:r>
          </w:p>
        </w:tc>
        <w:tc>
          <w:tcPr>
            <w:tcW w:w="2181" w:type="dxa"/>
            <w:tcBorders>
              <w:top w:val="single" w:sz="6" w:space="0" w:color="auto"/>
              <w:left w:val="single" w:sz="6" w:space="0" w:color="auto"/>
              <w:bottom w:val="single" w:sz="6" w:space="0" w:color="auto"/>
              <w:right w:val="single" w:sz="6" w:space="0" w:color="auto"/>
            </w:tcBorders>
          </w:tcPr>
          <w:p w14:paraId="49587955"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8D6221" w:rsidRPr="002C7B41">
              <w:rPr>
                <w:color w:val="000000"/>
                <w:sz w:val="24"/>
              </w:rPr>
              <w:t>2</w:t>
            </w:r>
            <w:r w:rsidRPr="002C7B41">
              <w:rPr>
                <w:color w:val="000000"/>
                <w:sz w:val="24"/>
              </w:rPr>
              <w:t xml:space="preserve">, ch. </w:t>
            </w:r>
            <w:r w:rsidR="006610AE" w:rsidRPr="002C7B41">
              <w:rPr>
                <w:color w:val="000000"/>
                <w:sz w:val="24"/>
              </w:rPr>
              <w:t>11(st.)</w:t>
            </w:r>
            <w:r w:rsidRPr="002C7B41">
              <w:rPr>
                <w:color w:val="000000"/>
                <w:sz w:val="24"/>
              </w:rPr>
              <w:t xml:space="preserve"> </w:t>
            </w:r>
          </w:p>
          <w:p w14:paraId="62338460"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i/>
                <w:color w:val="000000"/>
                <w:sz w:val="24"/>
              </w:rPr>
              <w:t>Exercise 3: Empathic Listening</w:t>
            </w:r>
          </w:p>
        </w:tc>
        <w:tc>
          <w:tcPr>
            <w:tcW w:w="2701" w:type="dxa"/>
            <w:tcBorders>
              <w:top w:val="single" w:sz="6" w:space="0" w:color="auto"/>
              <w:left w:val="single" w:sz="6" w:space="0" w:color="auto"/>
              <w:bottom w:val="single" w:sz="6" w:space="0" w:color="auto"/>
              <w:right w:val="single" w:sz="4" w:space="0" w:color="auto"/>
            </w:tcBorders>
          </w:tcPr>
          <w:p w14:paraId="6D6A3030"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Evocative unfolding</w:t>
            </w:r>
          </w:p>
        </w:tc>
      </w:tr>
      <w:tr w:rsidR="00E91BB5" w:rsidRPr="002C7B41" w14:paraId="6EE91067"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0BC80267"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6:2</w:t>
            </w:r>
          </w:p>
        </w:tc>
        <w:tc>
          <w:tcPr>
            <w:tcW w:w="3982" w:type="dxa"/>
            <w:tcBorders>
              <w:top w:val="single" w:sz="6" w:space="0" w:color="auto"/>
              <w:left w:val="single" w:sz="6" w:space="0" w:color="auto"/>
              <w:bottom w:val="nil"/>
              <w:right w:val="nil"/>
            </w:tcBorders>
          </w:tcPr>
          <w:p w14:paraId="1310D5A1"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7b. Meaning re-creation</w:t>
            </w:r>
          </w:p>
        </w:tc>
        <w:tc>
          <w:tcPr>
            <w:tcW w:w="2181" w:type="dxa"/>
            <w:tcBorders>
              <w:top w:val="single" w:sz="6" w:space="0" w:color="auto"/>
              <w:left w:val="single" w:sz="6" w:space="0" w:color="auto"/>
              <w:bottom w:val="single" w:sz="6" w:space="0" w:color="auto"/>
              <w:right w:val="single" w:sz="6" w:space="0" w:color="auto"/>
            </w:tcBorders>
          </w:tcPr>
          <w:p w14:paraId="07E03B69"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color w:val="000000"/>
                <w:sz w:val="24"/>
              </w:rPr>
              <w:t>LEFT</w:t>
            </w:r>
            <w:r w:rsidR="008D6221" w:rsidRPr="002C7B41">
              <w:rPr>
                <w:color w:val="000000"/>
                <w:sz w:val="24"/>
              </w:rPr>
              <w:t>2</w:t>
            </w:r>
            <w:r w:rsidRPr="002C7B41">
              <w:rPr>
                <w:color w:val="000000"/>
                <w:sz w:val="24"/>
              </w:rPr>
              <w:t>, ch. 1</w:t>
            </w:r>
            <w:r w:rsidR="006610AE" w:rsidRPr="002C7B41">
              <w:rPr>
                <w:color w:val="000000"/>
                <w:sz w:val="24"/>
              </w:rPr>
              <w:t>1</w:t>
            </w:r>
            <w:r w:rsidR="008D6221" w:rsidRPr="002C7B41">
              <w:rPr>
                <w:color w:val="000000"/>
                <w:sz w:val="24"/>
              </w:rPr>
              <w:t>(</w:t>
            </w:r>
            <w:r w:rsidR="006610AE" w:rsidRPr="002C7B41">
              <w:rPr>
                <w:color w:val="000000"/>
                <w:sz w:val="24"/>
              </w:rPr>
              <w:t>end</w:t>
            </w:r>
            <w:r w:rsidR="008D6221" w:rsidRPr="002C7B41">
              <w:rPr>
                <w:color w:val="000000"/>
                <w:sz w:val="24"/>
              </w:rPr>
              <w:t>)</w:t>
            </w:r>
          </w:p>
        </w:tc>
        <w:tc>
          <w:tcPr>
            <w:tcW w:w="2701" w:type="dxa"/>
            <w:tcBorders>
              <w:top w:val="single" w:sz="6" w:space="0" w:color="auto"/>
              <w:left w:val="single" w:sz="6" w:space="0" w:color="auto"/>
              <w:bottom w:val="single" w:sz="6" w:space="0" w:color="auto"/>
              <w:right w:val="single" w:sz="4" w:space="0" w:color="auto"/>
            </w:tcBorders>
          </w:tcPr>
          <w:p w14:paraId="4053EE48"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Meaning re-creation</w:t>
            </w:r>
          </w:p>
        </w:tc>
      </w:tr>
      <w:tr w:rsidR="00E91BB5" w:rsidRPr="002C7B41" w14:paraId="664FE059"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7E272DDC"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7:1</w:t>
            </w:r>
          </w:p>
        </w:tc>
        <w:tc>
          <w:tcPr>
            <w:tcW w:w="3982" w:type="dxa"/>
            <w:tcBorders>
              <w:top w:val="single" w:sz="6" w:space="0" w:color="auto"/>
              <w:left w:val="single" w:sz="6" w:space="0" w:color="auto"/>
              <w:bottom w:val="nil"/>
              <w:right w:val="nil"/>
            </w:tcBorders>
          </w:tcPr>
          <w:p w14:paraId="4017473C"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8a. Two chair work: basics </w:t>
            </w:r>
          </w:p>
        </w:tc>
        <w:tc>
          <w:tcPr>
            <w:tcW w:w="2181" w:type="dxa"/>
            <w:tcBorders>
              <w:top w:val="single" w:sz="6" w:space="0" w:color="auto"/>
              <w:left w:val="single" w:sz="6" w:space="0" w:color="auto"/>
              <w:bottom w:val="single" w:sz="6" w:space="0" w:color="auto"/>
              <w:right w:val="single" w:sz="6" w:space="0" w:color="auto"/>
            </w:tcBorders>
          </w:tcPr>
          <w:p w14:paraId="58149B71" w14:textId="77777777" w:rsidR="00E91BB5" w:rsidRPr="002C7B41" w:rsidRDefault="00E91BB5" w:rsidP="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color w:val="000000"/>
                <w:sz w:val="24"/>
              </w:rPr>
              <w:t>LEFT</w:t>
            </w:r>
            <w:r w:rsidR="006610AE" w:rsidRPr="002C7B41">
              <w:rPr>
                <w:color w:val="000000"/>
                <w:sz w:val="24"/>
              </w:rPr>
              <w:t>2</w:t>
            </w:r>
            <w:r w:rsidRPr="002C7B41">
              <w:rPr>
                <w:color w:val="000000"/>
                <w:sz w:val="24"/>
              </w:rPr>
              <w:t xml:space="preserve">, ch. </w:t>
            </w:r>
            <w:r w:rsidR="006610AE" w:rsidRPr="002C7B41">
              <w:rPr>
                <w:color w:val="000000"/>
                <w:sz w:val="24"/>
              </w:rPr>
              <w:t>12</w:t>
            </w:r>
            <w:r w:rsidRPr="002C7B41">
              <w:rPr>
                <w:color w:val="000000"/>
                <w:sz w:val="24"/>
              </w:rPr>
              <w:t>(</w:t>
            </w:r>
            <w:r w:rsidR="006610AE" w:rsidRPr="002C7B41">
              <w:rPr>
                <w:color w:val="000000"/>
                <w:sz w:val="24"/>
              </w:rPr>
              <w:t>st.</w:t>
            </w:r>
            <w:r w:rsidRPr="002C7B41">
              <w:rPr>
                <w:color w:val="000000"/>
                <w:sz w:val="24"/>
              </w:rPr>
              <w:t>)</w:t>
            </w:r>
          </w:p>
        </w:tc>
        <w:tc>
          <w:tcPr>
            <w:tcW w:w="2701" w:type="dxa"/>
            <w:tcBorders>
              <w:top w:val="single" w:sz="6" w:space="0" w:color="auto"/>
              <w:left w:val="single" w:sz="6" w:space="0" w:color="auto"/>
              <w:bottom w:val="single" w:sz="6" w:space="0" w:color="auto"/>
              <w:right w:val="single" w:sz="4" w:space="0" w:color="auto"/>
            </w:tcBorders>
          </w:tcPr>
          <w:p w14:paraId="299C254E"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Self-critical splits</w:t>
            </w:r>
          </w:p>
        </w:tc>
      </w:tr>
      <w:tr w:rsidR="00E91BB5" w:rsidRPr="002C7B41" w14:paraId="3870F929" w14:textId="77777777" w:rsidTr="00876A3A">
        <w:tblPrEx>
          <w:tblCellMar>
            <w:top w:w="0" w:type="dxa"/>
            <w:bottom w:w="0" w:type="dxa"/>
          </w:tblCellMar>
        </w:tblPrEx>
        <w:tc>
          <w:tcPr>
            <w:tcW w:w="849" w:type="dxa"/>
            <w:tcBorders>
              <w:top w:val="single" w:sz="6" w:space="0" w:color="auto"/>
              <w:left w:val="double" w:sz="6" w:space="0" w:color="auto"/>
              <w:bottom w:val="nil"/>
              <w:right w:val="nil"/>
            </w:tcBorders>
          </w:tcPr>
          <w:p w14:paraId="215EAD52"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7:2</w:t>
            </w:r>
          </w:p>
        </w:tc>
        <w:tc>
          <w:tcPr>
            <w:tcW w:w="3982" w:type="dxa"/>
            <w:tcBorders>
              <w:top w:val="single" w:sz="6" w:space="0" w:color="auto"/>
              <w:left w:val="single" w:sz="6" w:space="0" w:color="auto"/>
              <w:bottom w:val="nil"/>
              <w:right w:val="nil"/>
            </w:tcBorders>
          </w:tcPr>
          <w:p w14:paraId="482BE759"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8b. Two </w:t>
            </w:r>
            <w:proofErr w:type="gramStart"/>
            <w:r w:rsidRPr="002C7B41">
              <w:rPr>
                <w:color w:val="000000"/>
                <w:sz w:val="24"/>
              </w:rPr>
              <w:t>chair work</w:t>
            </w:r>
            <w:proofErr w:type="gramEnd"/>
            <w:r w:rsidRPr="002C7B41">
              <w:rPr>
                <w:color w:val="000000"/>
                <w:sz w:val="24"/>
              </w:rPr>
              <w:t xml:space="preserve">: Self-interruption </w:t>
            </w:r>
          </w:p>
        </w:tc>
        <w:tc>
          <w:tcPr>
            <w:tcW w:w="2181" w:type="dxa"/>
            <w:tcBorders>
              <w:top w:val="single" w:sz="6" w:space="0" w:color="auto"/>
              <w:left w:val="single" w:sz="6" w:space="0" w:color="auto"/>
              <w:bottom w:val="single" w:sz="6" w:space="0" w:color="auto"/>
              <w:right w:val="single" w:sz="6" w:space="0" w:color="auto"/>
            </w:tcBorders>
          </w:tcPr>
          <w:p w14:paraId="575722E3"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LEFT2, ch. 12(st.)</w:t>
            </w:r>
          </w:p>
        </w:tc>
        <w:tc>
          <w:tcPr>
            <w:tcW w:w="2701" w:type="dxa"/>
            <w:tcBorders>
              <w:top w:val="single" w:sz="6" w:space="0" w:color="auto"/>
              <w:left w:val="single" w:sz="6" w:space="0" w:color="auto"/>
              <w:bottom w:val="single" w:sz="6" w:space="0" w:color="auto"/>
              <w:right w:val="single" w:sz="4" w:space="0" w:color="auto"/>
            </w:tcBorders>
          </w:tcPr>
          <w:p w14:paraId="44E24B56"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Self-interruption splits</w:t>
            </w:r>
          </w:p>
        </w:tc>
      </w:tr>
      <w:tr w:rsidR="00E91BB5" w:rsidRPr="002C7B41" w14:paraId="6E6C7045" w14:textId="77777777" w:rsidTr="00876A3A">
        <w:tblPrEx>
          <w:tblCellMar>
            <w:top w:w="0" w:type="dxa"/>
            <w:bottom w:w="0" w:type="dxa"/>
          </w:tblCellMar>
        </w:tblPrEx>
        <w:tc>
          <w:tcPr>
            <w:tcW w:w="849" w:type="dxa"/>
            <w:tcBorders>
              <w:top w:val="single" w:sz="6" w:space="0" w:color="auto"/>
              <w:left w:val="double" w:sz="6" w:space="0" w:color="auto"/>
              <w:bottom w:val="double" w:sz="4" w:space="0" w:color="auto"/>
              <w:right w:val="nil"/>
            </w:tcBorders>
          </w:tcPr>
          <w:p w14:paraId="61136858"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8:1</w:t>
            </w:r>
          </w:p>
        </w:tc>
        <w:tc>
          <w:tcPr>
            <w:tcW w:w="3982" w:type="dxa"/>
            <w:tcBorders>
              <w:top w:val="single" w:sz="6" w:space="0" w:color="auto"/>
              <w:left w:val="single" w:sz="6" w:space="0" w:color="auto"/>
              <w:bottom w:val="double" w:sz="4" w:space="0" w:color="auto"/>
              <w:right w:val="nil"/>
            </w:tcBorders>
          </w:tcPr>
          <w:p w14:paraId="4096D8A0"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9</w:t>
            </w:r>
            <w:r w:rsidR="00FD3F21" w:rsidRPr="002C7B41">
              <w:rPr>
                <w:color w:val="000000"/>
                <w:sz w:val="24"/>
              </w:rPr>
              <w:t>a</w:t>
            </w:r>
            <w:r w:rsidRPr="002C7B41">
              <w:rPr>
                <w:color w:val="000000"/>
                <w:sz w:val="24"/>
              </w:rPr>
              <w:t>. Unfinished business 1</w:t>
            </w:r>
          </w:p>
        </w:tc>
        <w:tc>
          <w:tcPr>
            <w:tcW w:w="2181" w:type="dxa"/>
            <w:tcBorders>
              <w:top w:val="single" w:sz="6" w:space="0" w:color="auto"/>
              <w:left w:val="single" w:sz="6" w:space="0" w:color="auto"/>
              <w:bottom w:val="double" w:sz="4" w:space="0" w:color="auto"/>
              <w:right w:val="single" w:sz="6" w:space="0" w:color="auto"/>
            </w:tcBorders>
          </w:tcPr>
          <w:p w14:paraId="76015819"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6610AE" w:rsidRPr="002C7B41">
              <w:rPr>
                <w:color w:val="000000"/>
                <w:sz w:val="24"/>
              </w:rPr>
              <w:t>2</w:t>
            </w:r>
            <w:r w:rsidRPr="002C7B41">
              <w:rPr>
                <w:color w:val="000000"/>
                <w:sz w:val="24"/>
              </w:rPr>
              <w:t>, ch. 1</w:t>
            </w:r>
            <w:r w:rsidR="006610AE" w:rsidRPr="002C7B41">
              <w:rPr>
                <w:color w:val="000000"/>
                <w:sz w:val="24"/>
              </w:rPr>
              <w:t>3</w:t>
            </w:r>
            <w:r w:rsidRPr="002C7B41">
              <w:rPr>
                <w:color w:val="000000"/>
                <w:sz w:val="24"/>
              </w:rPr>
              <w:t>(</w:t>
            </w:r>
            <w:r w:rsidR="006610AE" w:rsidRPr="002C7B41">
              <w:rPr>
                <w:color w:val="000000"/>
                <w:sz w:val="24"/>
              </w:rPr>
              <w:t>st.</w:t>
            </w:r>
            <w:r w:rsidRPr="002C7B41">
              <w:rPr>
                <w:color w:val="000000"/>
                <w:sz w:val="24"/>
              </w:rPr>
              <w:t>)</w:t>
            </w:r>
          </w:p>
          <w:p w14:paraId="2C9DBF7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i/>
                <w:color w:val="000000"/>
                <w:sz w:val="24"/>
              </w:rPr>
              <w:lastRenderedPageBreak/>
              <w:t>Exercise 4: Evocative Unfolding</w:t>
            </w:r>
          </w:p>
        </w:tc>
        <w:tc>
          <w:tcPr>
            <w:tcW w:w="2701" w:type="dxa"/>
            <w:tcBorders>
              <w:top w:val="single" w:sz="6" w:space="0" w:color="auto"/>
              <w:left w:val="single" w:sz="6" w:space="0" w:color="auto"/>
              <w:bottom w:val="double" w:sz="4" w:space="0" w:color="auto"/>
              <w:right w:val="single" w:sz="4" w:space="0" w:color="auto"/>
            </w:tcBorders>
          </w:tcPr>
          <w:p w14:paraId="3AC68F18"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lastRenderedPageBreak/>
              <w:t>Empty chair work 1</w:t>
            </w:r>
          </w:p>
        </w:tc>
      </w:tr>
      <w:tr w:rsidR="00E91BB5" w:rsidRPr="002C7B41" w14:paraId="7CE8AE49"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511BFE20"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bCs/>
                <w:color w:val="000000"/>
                <w:sz w:val="24"/>
                <w:szCs w:val="24"/>
              </w:rPr>
            </w:pPr>
            <w:r w:rsidRPr="002C7B41">
              <w:rPr>
                <w:bCs/>
                <w:color w:val="000000"/>
                <w:sz w:val="24"/>
                <w:szCs w:val="24"/>
              </w:rPr>
              <w:t>8:2</w:t>
            </w:r>
          </w:p>
        </w:tc>
        <w:tc>
          <w:tcPr>
            <w:tcW w:w="3982" w:type="dxa"/>
            <w:tcBorders>
              <w:top w:val="single" w:sz="6" w:space="0" w:color="auto"/>
              <w:left w:val="single" w:sz="6" w:space="0" w:color="auto"/>
              <w:bottom w:val="nil"/>
              <w:right w:val="nil"/>
            </w:tcBorders>
          </w:tcPr>
          <w:p w14:paraId="39F10397" w14:textId="77777777" w:rsidR="00E91BB5" w:rsidRPr="002C7B41" w:rsidRDefault="006610AE" w:rsidP="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9b. Unfinished business 2</w:t>
            </w:r>
          </w:p>
        </w:tc>
        <w:tc>
          <w:tcPr>
            <w:tcW w:w="2181" w:type="dxa"/>
            <w:tcBorders>
              <w:top w:val="single" w:sz="6" w:space="0" w:color="auto"/>
              <w:left w:val="single" w:sz="6" w:space="0" w:color="auto"/>
              <w:bottom w:val="single" w:sz="6" w:space="0" w:color="auto"/>
              <w:right w:val="single" w:sz="6" w:space="0" w:color="auto"/>
            </w:tcBorders>
          </w:tcPr>
          <w:p w14:paraId="6E239C42"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color w:val="000000"/>
                <w:sz w:val="24"/>
              </w:rPr>
              <w:t>LEFT</w:t>
            </w:r>
            <w:r w:rsidR="006610AE" w:rsidRPr="002C7B41">
              <w:rPr>
                <w:color w:val="000000"/>
                <w:sz w:val="24"/>
              </w:rPr>
              <w:t>2</w:t>
            </w:r>
            <w:r w:rsidRPr="002C7B41">
              <w:rPr>
                <w:color w:val="000000"/>
                <w:sz w:val="24"/>
              </w:rPr>
              <w:t xml:space="preserve">, Ch. </w:t>
            </w:r>
            <w:r w:rsidR="006610AE" w:rsidRPr="002C7B41">
              <w:rPr>
                <w:color w:val="000000"/>
                <w:sz w:val="24"/>
              </w:rPr>
              <w:t>13</w:t>
            </w:r>
            <w:r w:rsidRPr="002C7B41">
              <w:rPr>
                <w:color w:val="000000"/>
                <w:sz w:val="24"/>
              </w:rPr>
              <w:t>(</w:t>
            </w:r>
            <w:r w:rsidR="006610AE" w:rsidRPr="002C7B41">
              <w:rPr>
                <w:color w:val="000000"/>
                <w:sz w:val="24"/>
              </w:rPr>
              <w:t>end</w:t>
            </w:r>
            <w:r w:rsidRPr="002C7B41">
              <w:rPr>
                <w:color w:val="000000"/>
                <w:sz w:val="24"/>
              </w:rPr>
              <w:t xml:space="preserve">) </w:t>
            </w:r>
          </w:p>
        </w:tc>
        <w:tc>
          <w:tcPr>
            <w:tcW w:w="2701" w:type="dxa"/>
            <w:tcBorders>
              <w:top w:val="single" w:sz="6" w:space="0" w:color="auto"/>
              <w:left w:val="single" w:sz="6" w:space="0" w:color="auto"/>
              <w:bottom w:val="single" w:sz="6" w:space="0" w:color="auto"/>
              <w:right w:val="single" w:sz="4" w:space="0" w:color="auto"/>
            </w:tcBorders>
          </w:tcPr>
          <w:p w14:paraId="672E7919"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Empty chair work 2</w:t>
            </w:r>
          </w:p>
        </w:tc>
      </w:tr>
      <w:tr w:rsidR="00E91BB5" w:rsidRPr="002C7B41" w14:paraId="5E72307A"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0573308B"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9:1</w:t>
            </w:r>
          </w:p>
        </w:tc>
        <w:tc>
          <w:tcPr>
            <w:tcW w:w="3982" w:type="dxa"/>
            <w:tcBorders>
              <w:top w:val="single" w:sz="6" w:space="0" w:color="auto"/>
              <w:left w:val="single" w:sz="6" w:space="0" w:color="auto"/>
              <w:bottom w:val="nil"/>
              <w:right w:val="nil"/>
            </w:tcBorders>
          </w:tcPr>
          <w:p w14:paraId="2F19E817"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10.</w:t>
            </w:r>
            <w:r w:rsidR="00E91BB5" w:rsidRPr="002C7B41">
              <w:rPr>
                <w:color w:val="000000"/>
                <w:sz w:val="24"/>
              </w:rPr>
              <w:t xml:space="preserve"> </w:t>
            </w:r>
            <w:r w:rsidRPr="002C7B41">
              <w:rPr>
                <w:color w:val="000000"/>
                <w:sz w:val="24"/>
              </w:rPr>
              <w:t>Self-compassion work</w:t>
            </w:r>
          </w:p>
        </w:tc>
        <w:tc>
          <w:tcPr>
            <w:tcW w:w="2181" w:type="dxa"/>
            <w:tcBorders>
              <w:top w:val="single" w:sz="6" w:space="0" w:color="auto"/>
              <w:left w:val="single" w:sz="6" w:space="0" w:color="auto"/>
              <w:bottom w:val="single" w:sz="6" w:space="0" w:color="auto"/>
              <w:right w:val="single" w:sz="6" w:space="0" w:color="auto"/>
            </w:tcBorders>
          </w:tcPr>
          <w:p w14:paraId="0FE9788D"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LEFT</w:t>
            </w:r>
            <w:r w:rsidR="006610AE" w:rsidRPr="002C7B41">
              <w:rPr>
                <w:color w:val="000000"/>
                <w:sz w:val="24"/>
              </w:rPr>
              <w:t>2</w:t>
            </w:r>
            <w:r w:rsidRPr="002C7B41">
              <w:rPr>
                <w:color w:val="000000"/>
                <w:sz w:val="24"/>
              </w:rPr>
              <w:t xml:space="preserve">, Ch. </w:t>
            </w:r>
            <w:r w:rsidR="006610AE" w:rsidRPr="002C7B41">
              <w:rPr>
                <w:color w:val="000000"/>
                <w:sz w:val="24"/>
              </w:rPr>
              <w:t>14</w:t>
            </w:r>
          </w:p>
        </w:tc>
        <w:tc>
          <w:tcPr>
            <w:tcW w:w="2701" w:type="dxa"/>
            <w:tcBorders>
              <w:top w:val="single" w:sz="6" w:space="0" w:color="auto"/>
              <w:left w:val="single" w:sz="6" w:space="0" w:color="auto"/>
              <w:bottom w:val="single" w:sz="6" w:space="0" w:color="auto"/>
              <w:right w:val="single" w:sz="4" w:space="0" w:color="auto"/>
            </w:tcBorders>
          </w:tcPr>
          <w:p w14:paraId="0AC26390"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Self-compassion work</w:t>
            </w:r>
          </w:p>
        </w:tc>
      </w:tr>
      <w:tr w:rsidR="00E91BB5" w:rsidRPr="002C7B41" w14:paraId="7A75EC8B"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5DBA95C1"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9:2</w:t>
            </w:r>
          </w:p>
        </w:tc>
        <w:tc>
          <w:tcPr>
            <w:tcW w:w="3982" w:type="dxa"/>
            <w:tcBorders>
              <w:top w:val="single" w:sz="6" w:space="0" w:color="auto"/>
              <w:left w:val="single" w:sz="6" w:space="0" w:color="auto"/>
              <w:bottom w:val="nil"/>
              <w:right w:val="nil"/>
            </w:tcBorders>
          </w:tcPr>
          <w:p w14:paraId="5A0FFA5C" w14:textId="77777777" w:rsidR="00E91BB5" w:rsidRPr="002C7B41" w:rsidRDefault="006610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 xml:space="preserve">IV. </w:t>
            </w:r>
            <w:r w:rsidRPr="002C7B41">
              <w:rPr>
                <w:color w:val="000000"/>
                <w:sz w:val="24"/>
                <w:u w:val="single"/>
              </w:rPr>
              <w:t>Practical Issues</w:t>
            </w:r>
          </w:p>
          <w:p w14:paraId="32046ED1" w14:textId="77777777" w:rsidR="00E45B7F" w:rsidRPr="002C7B41" w:rsidRDefault="00E45B7F" w:rsidP="00E45B7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1a. Depression</w:t>
            </w:r>
          </w:p>
        </w:tc>
        <w:tc>
          <w:tcPr>
            <w:tcW w:w="2181" w:type="dxa"/>
            <w:tcBorders>
              <w:top w:val="single" w:sz="6" w:space="0" w:color="auto"/>
              <w:left w:val="single" w:sz="6" w:space="0" w:color="auto"/>
              <w:bottom w:val="single" w:sz="6" w:space="0" w:color="auto"/>
              <w:right w:val="single" w:sz="6" w:space="0" w:color="auto"/>
            </w:tcBorders>
          </w:tcPr>
          <w:p w14:paraId="6F1C2822"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i/>
                <w:color w:val="000000"/>
                <w:sz w:val="24"/>
              </w:rPr>
            </w:pPr>
            <w:r w:rsidRPr="002C7B41">
              <w:rPr>
                <w:color w:val="000000"/>
                <w:sz w:val="24"/>
              </w:rPr>
              <w:t>LEFT</w:t>
            </w:r>
            <w:r w:rsidR="006610AE" w:rsidRPr="002C7B41">
              <w:rPr>
                <w:color w:val="000000"/>
                <w:sz w:val="24"/>
              </w:rPr>
              <w:t>2</w:t>
            </w:r>
            <w:r w:rsidRPr="002C7B41">
              <w:rPr>
                <w:color w:val="000000"/>
                <w:sz w:val="24"/>
              </w:rPr>
              <w:t>, ch. 1</w:t>
            </w:r>
            <w:r w:rsidR="00E45B7F" w:rsidRPr="002C7B41">
              <w:rPr>
                <w:color w:val="000000"/>
                <w:sz w:val="24"/>
              </w:rPr>
              <w:t>5</w:t>
            </w:r>
            <w:r w:rsidRPr="002C7B41">
              <w:rPr>
                <w:color w:val="000000"/>
                <w:sz w:val="24"/>
              </w:rPr>
              <w:t>(st.)</w:t>
            </w:r>
            <w:r w:rsidRPr="002C7B41">
              <w:rPr>
                <w:i/>
                <w:color w:val="000000"/>
                <w:sz w:val="24"/>
              </w:rPr>
              <w:t xml:space="preserve"> Exercise 5: Focusing</w:t>
            </w:r>
          </w:p>
        </w:tc>
        <w:tc>
          <w:tcPr>
            <w:tcW w:w="2701" w:type="dxa"/>
            <w:tcBorders>
              <w:top w:val="single" w:sz="6" w:space="0" w:color="auto"/>
              <w:left w:val="single" w:sz="6" w:space="0" w:color="auto"/>
              <w:bottom w:val="single" w:sz="6" w:space="0" w:color="auto"/>
              <w:right w:val="single" w:sz="4" w:space="0" w:color="auto"/>
            </w:tcBorders>
          </w:tcPr>
          <w:p w14:paraId="263C82E2" w14:textId="77777777" w:rsidR="00E91BB5" w:rsidRPr="002C7B41" w:rsidRDefault="00E45B7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Depressive splits</w:t>
            </w:r>
          </w:p>
        </w:tc>
      </w:tr>
      <w:tr w:rsidR="00E91BB5" w:rsidRPr="002C7B41" w14:paraId="26DDBC43"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19008589"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10:1</w:t>
            </w:r>
          </w:p>
        </w:tc>
        <w:tc>
          <w:tcPr>
            <w:tcW w:w="3982" w:type="dxa"/>
            <w:tcBorders>
              <w:top w:val="single" w:sz="6" w:space="0" w:color="auto"/>
              <w:left w:val="single" w:sz="6" w:space="0" w:color="auto"/>
              <w:bottom w:val="nil"/>
              <w:right w:val="nil"/>
            </w:tcBorders>
          </w:tcPr>
          <w:p w14:paraId="440FA81E" w14:textId="77777777" w:rsidR="00E91BB5" w:rsidRPr="002C7B41" w:rsidRDefault="00E45B7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1b. Anxiety</w:t>
            </w:r>
          </w:p>
        </w:tc>
        <w:tc>
          <w:tcPr>
            <w:tcW w:w="2181" w:type="dxa"/>
            <w:tcBorders>
              <w:top w:val="single" w:sz="6" w:space="0" w:color="auto"/>
              <w:left w:val="single" w:sz="6" w:space="0" w:color="auto"/>
              <w:bottom w:val="single" w:sz="6" w:space="0" w:color="auto"/>
              <w:right w:val="single" w:sz="6" w:space="0" w:color="auto"/>
            </w:tcBorders>
          </w:tcPr>
          <w:p w14:paraId="27B16E73"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LEFT2, ch. 15 (cont.)</w:t>
            </w:r>
          </w:p>
        </w:tc>
        <w:tc>
          <w:tcPr>
            <w:tcW w:w="2701" w:type="dxa"/>
            <w:tcBorders>
              <w:top w:val="single" w:sz="6" w:space="0" w:color="auto"/>
              <w:left w:val="single" w:sz="6" w:space="0" w:color="auto"/>
              <w:bottom w:val="single" w:sz="6" w:space="0" w:color="auto"/>
              <w:right w:val="single" w:sz="4" w:space="0" w:color="auto"/>
            </w:tcBorders>
          </w:tcPr>
          <w:p w14:paraId="5CE70CAA" w14:textId="77777777" w:rsidR="00E91BB5" w:rsidRPr="002C7B41" w:rsidRDefault="00E45B7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Anxiety splits</w:t>
            </w:r>
          </w:p>
        </w:tc>
      </w:tr>
      <w:tr w:rsidR="00E91BB5" w:rsidRPr="002C7B41" w14:paraId="240C0CD7"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238C1C66"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10:2</w:t>
            </w:r>
          </w:p>
        </w:tc>
        <w:tc>
          <w:tcPr>
            <w:tcW w:w="3982" w:type="dxa"/>
            <w:tcBorders>
              <w:top w:val="single" w:sz="6" w:space="0" w:color="auto"/>
              <w:left w:val="single" w:sz="6" w:space="0" w:color="auto"/>
              <w:bottom w:val="nil"/>
              <w:right w:val="nil"/>
            </w:tcBorders>
          </w:tcPr>
          <w:p w14:paraId="512A4886"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2</w:t>
            </w:r>
            <w:r w:rsidR="00E45B7F" w:rsidRPr="002C7B41">
              <w:rPr>
                <w:color w:val="000000"/>
                <w:sz w:val="24"/>
              </w:rPr>
              <w:t>. Marginalization experiences</w:t>
            </w:r>
          </w:p>
        </w:tc>
        <w:tc>
          <w:tcPr>
            <w:tcW w:w="2181" w:type="dxa"/>
            <w:tcBorders>
              <w:top w:val="single" w:sz="6" w:space="0" w:color="auto"/>
              <w:left w:val="single" w:sz="6" w:space="0" w:color="auto"/>
              <w:bottom w:val="single" w:sz="6" w:space="0" w:color="auto"/>
              <w:right w:val="single" w:sz="6" w:space="0" w:color="auto"/>
            </w:tcBorders>
          </w:tcPr>
          <w:p w14:paraId="5E2D23DB"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i/>
                <w:color w:val="000000"/>
                <w:sz w:val="24"/>
              </w:rPr>
            </w:pPr>
            <w:r w:rsidRPr="002C7B41">
              <w:rPr>
                <w:color w:val="000000"/>
                <w:sz w:val="24"/>
              </w:rPr>
              <w:t>LEFT2, ch. 16</w:t>
            </w:r>
          </w:p>
        </w:tc>
        <w:tc>
          <w:tcPr>
            <w:tcW w:w="2701" w:type="dxa"/>
            <w:tcBorders>
              <w:top w:val="single" w:sz="6" w:space="0" w:color="auto"/>
              <w:left w:val="single" w:sz="6" w:space="0" w:color="auto"/>
              <w:bottom w:val="single" w:sz="6" w:space="0" w:color="auto"/>
              <w:right w:val="single" w:sz="4" w:space="0" w:color="auto"/>
            </w:tcBorders>
          </w:tcPr>
          <w:p w14:paraId="04C566F9" w14:textId="77777777" w:rsidR="00E91BB5" w:rsidRPr="002C7B41" w:rsidRDefault="00E45B7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Chairwork for internalized oppression</w:t>
            </w:r>
          </w:p>
        </w:tc>
      </w:tr>
      <w:tr w:rsidR="00E91BB5" w:rsidRPr="002C7B41" w14:paraId="2C42B785"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7D555849"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11:1</w:t>
            </w:r>
          </w:p>
        </w:tc>
        <w:tc>
          <w:tcPr>
            <w:tcW w:w="3982" w:type="dxa"/>
            <w:tcBorders>
              <w:top w:val="single" w:sz="6" w:space="0" w:color="auto"/>
              <w:left w:val="single" w:sz="6" w:space="0" w:color="auto"/>
              <w:bottom w:val="nil"/>
              <w:right w:val="nil"/>
            </w:tcBorders>
          </w:tcPr>
          <w:p w14:paraId="4E28F3F6"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3a</w:t>
            </w:r>
            <w:r w:rsidR="00E91BB5" w:rsidRPr="002C7B41">
              <w:rPr>
                <w:color w:val="000000"/>
                <w:sz w:val="24"/>
              </w:rPr>
              <w:t>.</w:t>
            </w:r>
            <w:r w:rsidRPr="002C7B41">
              <w:rPr>
                <w:color w:val="000000"/>
                <w:sz w:val="24"/>
              </w:rPr>
              <w:t xml:space="preserve"> Emotion assessment tools &amp; outcome evidence</w:t>
            </w:r>
          </w:p>
        </w:tc>
        <w:tc>
          <w:tcPr>
            <w:tcW w:w="2181" w:type="dxa"/>
            <w:tcBorders>
              <w:top w:val="single" w:sz="6" w:space="0" w:color="auto"/>
              <w:left w:val="single" w:sz="6" w:space="0" w:color="auto"/>
              <w:bottom w:val="single" w:sz="6" w:space="0" w:color="auto"/>
              <w:right w:val="single" w:sz="6" w:space="0" w:color="auto"/>
            </w:tcBorders>
          </w:tcPr>
          <w:p w14:paraId="1423FF8F"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LEFT</w:t>
            </w:r>
            <w:r w:rsidR="006610AE" w:rsidRPr="002C7B41">
              <w:rPr>
                <w:color w:val="000000"/>
                <w:sz w:val="24"/>
              </w:rPr>
              <w:t>2</w:t>
            </w:r>
            <w:r w:rsidRPr="002C7B41">
              <w:rPr>
                <w:color w:val="000000"/>
                <w:sz w:val="24"/>
              </w:rPr>
              <w:t xml:space="preserve">, ch. </w:t>
            </w:r>
            <w:r w:rsidR="00C165C4" w:rsidRPr="002C7B41">
              <w:rPr>
                <w:color w:val="000000"/>
                <w:sz w:val="24"/>
              </w:rPr>
              <w:t>2</w:t>
            </w:r>
          </w:p>
        </w:tc>
        <w:tc>
          <w:tcPr>
            <w:tcW w:w="2701" w:type="dxa"/>
            <w:tcBorders>
              <w:top w:val="single" w:sz="6" w:space="0" w:color="auto"/>
              <w:left w:val="single" w:sz="6" w:space="0" w:color="auto"/>
              <w:bottom w:val="single" w:sz="6" w:space="0" w:color="auto"/>
              <w:right w:val="single" w:sz="4" w:space="0" w:color="auto"/>
            </w:tcBorders>
          </w:tcPr>
          <w:p w14:paraId="440FC699" w14:textId="77777777" w:rsidR="00E91BB5" w:rsidRPr="002C7B41" w:rsidRDefault="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w:t>
            </w:r>
            <w:r w:rsidR="00C165C4" w:rsidRPr="002C7B41">
              <w:rPr>
                <w:color w:val="000000"/>
                <w:sz w:val="24"/>
              </w:rPr>
              <w:t xml:space="preserve">EFT </w:t>
            </w:r>
            <w:r w:rsidRPr="002C7B41">
              <w:rPr>
                <w:color w:val="000000"/>
                <w:sz w:val="24"/>
              </w:rPr>
              <w:t>r</w:t>
            </w:r>
            <w:r w:rsidR="00C165C4" w:rsidRPr="002C7B41">
              <w:rPr>
                <w:color w:val="000000"/>
                <w:sz w:val="24"/>
              </w:rPr>
              <w:t>esearch Tools lab</w:t>
            </w:r>
          </w:p>
        </w:tc>
      </w:tr>
      <w:tr w:rsidR="00E91BB5" w:rsidRPr="002C7B41" w14:paraId="791F841D"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16873E4A"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11:2</w:t>
            </w:r>
          </w:p>
        </w:tc>
        <w:tc>
          <w:tcPr>
            <w:tcW w:w="3982" w:type="dxa"/>
            <w:tcBorders>
              <w:top w:val="single" w:sz="6" w:space="0" w:color="auto"/>
              <w:left w:val="single" w:sz="6" w:space="0" w:color="auto"/>
              <w:bottom w:val="nil"/>
              <w:right w:val="nil"/>
            </w:tcBorders>
          </w:tcPr>
          <w:p w14:paraId="5D6D4F9C"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3b</w:t>
            </w:r>
            <w:r w:rsidR="00E91BB5" w:rsidRPr="002C7B41">
              <w:rPr>
                <w:color w:val="000000"/>
                <w:sz w:val="24"/>
              </w:rPr>
              <w:t>.</w:t>
            </w:r>
            <w:r w:rsidRPr="002C7B41">
              <w:rPr>
                <w:color w:val="000000"/>
                <w:sz w:val="24"/>
              </w:rPr>
              <w:t xml:space="preserve"> Process micro-analysis: Make </w:t>
            </w:r>
            <w:proofErr w:type="gramStart"/>
            <w:r w:rsidRPr="002C7B41">
              <w:rPr>
                <w:color w:val="000000"/>
                <w:sz w:val="24"/>
              </w:rPr>
              <w:t>you</w:t>
            </w:r>
            <w:proofErr w:type="gramEnd"/>
            <w:r w:rsidRPr="002C7B41">
              <w:rPr>
                <w:color w:val="000000"/>
                <w:sz w:val="24"/>
              </w:rPr>
              <w:t xml:space="preserve"> client your supervisor</w:t>
            </w:r>
          </w:p>
        </w:tc>
        <w:tc>
          <w:tcPr>
            <w:tcW w:w="2181" w:type="dxa"/>
            <w:tcBorders>
              <w:top w:val="single" w:sz="6" w:space="0" w:color="auto"/>
              <w:left w:val="single" w:sz="6" w:space="0" w:color="auto"/>
              <w:bottom w:val="single" w:sz="6" w:space="0" w:color="auto"/>
              <w:right w:val="single" w:sz="6" w:space="0" w:color="auto"/>
            </w:tcBorders>
          </w:tcPr>
          <w:p w14:paraId="4593EC63"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LEFT</w:t>
            </w:r>
            <w:r w:rsidR="006610AE" w:rsidRPr="002C7B41">
              <w:rPr>
                <w:color w:val="000000"/>
                <w:sz w:val="24"/>
              </w:rPr>
              <w:t>2</w:t>
            </w:r>
            <w:r w:rsidRPr="002C7B41">
              <w:rPr>
                <w:color w:val="000000"/>
                <w:sz w:val="24"/>
              </w:rPr>
              <w:t xml:space="preserve">, ch. </w:t>
            </w:r>
            <w:r w:rsidR="00C165C4" w:rsidRPr="002C7B41">
              <w:rPr>
                <w:color w:val="000000"/>
                <w:sz w:val="24"/>
              </w:rPr>
              <w:t xml:space="preserve">4 </w:t>
            </w:r>
            <w:r w:rsidRPr="002C7B41">
              <w:rPr>
                <w:color w:val="000000"/>
                <w:sz w:val="24"/>
              </w:rPr>
              <w:t>(</w:t>
            </w:r>
            <w:r w:rsidR="00C165C4" w:rsidRPr="002C7B41">
              <w:rPr>
                <w:color w:val="000000"/>
                <w:sz w:val="24"/>
              </w:rPr>
              <w:t>micro-markers</w:t>
            </w:r>
            <w:r w:rsidRPr="002C7B41">
              <w:rPr>
                <w:color w:val="000000"/>
                <w:sz w:val="24"/>
              </w:rPr>
              <w:t>)</w:t>
            </w:r>
          </w:p>
          <w:p w14:paraId="56E06E33"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i/>
                <w:color w:val="000000"/>
                <w:sz w:val="24"/>
              </w:rPr>
            </w:pPr>
            <w:r w:rsidRPr="002C7B41">
              <w:rPr>
                <w:i/>
                <w:color w:val="000000"/>
                <w:sz w:val="24"/>
              </w:rPr>
              <w:t>Exercise 6: Two chair work</w:t>
            </w:r>
          </w:p>
        </w:tc>
        <w:tc>
          <w:tcPr>
            <w:tcW w:w="2701" w:type="dxa"/>
            <w:tcBorders>
              <w:top w:val="single" w:sz="6" w:space="0" w:color="auto"/>
              <w:left w:val="single" w:sz="6" w:space="0" w:color="auto"/>
              <w:bottom w:val="single" w:sz="6" w:space="0" w:color="auto"/>
              <w:right w:val="single" w:sz="4" w:space="0" w:color="auto"/>
            </w:tcBorders>
          </w:tcPr>
          <w:p w14:paraId="7AF08B5E" w14:textId="77777777" w:rsidR="00E91BB5" w:rsidRPr="002C7B41" w:rsidRDefault="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w:t>
            </w:r>
            <w:r w:rsidR="00C165C4" w:rsidRPr="002C7B41">
              <w:rPr>
                <w:color w:val="000000"/>
                <w:sz w:val="24"/>
              </w:rPr>
              <w:t>Interpersonal process recall exercise</w:t>
            </w:r>
          </w:p>
        </w:tc>
      </w:tr>
      <w:tr w:rsidR="00E91BB5" w:rsidRPr="002C7B41" w14:paraId="0C805C6B"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491C4D30"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12:1</w:t>
            </w:r>
          </w:p>
        </w:tc>
        <w:tc>
          <w:tcPr>
            <w:tcW w:w="3982" w:type="dxa"/>
            <w:tcBorders>
              <w:top w:val="single" w:sz="6" w:space="0" w:color="auto"/>
              <w:left w:val="single" w:sz="6" w:space="0" w:color="auto"/>
              <w:bottom w:val="nil"/>
              <w:right w:val="nil"/>
            </w:tcBorders>
          </w:tcPr>
          <w:p w14:paraId="5DC9FFA1"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4. Practical issues; FAQs (Ask Me Anything)</w:t>
            </w:r>
          </w:p>
        </w:tc>
        <w:tc>
          <w:tcPr>
            <w:tcW w:w="2181" w:type="dxa"/>
            <w:tcBorders>
              <w:top w:val="single" w:sz="6" w:space="0" w:color="auto"/>
              <w:left w:val="single" w:sz="6" w:space="0" w:color="auto"/>
              <w:bottom w:val="single" w:sz="6" w:space="0" w:color="auto"/>
              <w:right w:val="single" w:sz="6" w:space="0" w:color="auto"/>
            </w:tcBorders>
          </w:tcPr>
          <w:p w14:paraId="2960B17C" w14:textId="77777777" w:rsidR="00E91BB5" w:rsidRPr="002C7B41" w:rsidRDefault="00E91BB5">
            <w:pPr>
              <w:spacing w:line="240" w:lineRule="atLeast"/>
              <w:rPr>
                <w:color w:val="000000"/>
                <w:sz w:val="24"/>
              </w:rPr>
            </w:pPr>
            <w:r w:rsidRPr="002C7B41">
              <w:rPr>
                <w:color w:val="000000"/>
                <w:sz w:val="24"/>
              </w:rPr>
              <w:t>LEFT</w:t>
            </w:r>
            <w:r w:rsidR="006610AE" w:rsidRPr="002C7B41">
              <w:rPr>
                <w:color w:val="000000"/>
                <w:sz w:val="24"/>
              </w:rPr>
              <w:t>2</w:t>
            </w:r>
            <w:r w:rsidRPr="002C7B41">
              <w:rPr>
                <w:color w:val="000000"/>
                <w:sz w:val="24"/>
              </w:rPr>
              <w:t>, ch. 1</w:t>
            </w:r>
            <w:r w:rsidR="00C165C4" w:rsidRPr="002C7B41">
              <w:rPr>
                <w:color w:val="000000"/>
                <w:sz w:val="24"/>
              </w:rPr>
              <w:t>7</w:t>
            </w:r>
          </w:p>
        </w:tc>
        <w:tc>
          <w:tcPr>
            <w:tcW w:w="2701" w:type="dxa"/>
            <w:tcBorders>
              <w:top w:val="single" w:sz="6" w:space="0" w:color="auto"/>
              <w:left w:val="single" w:sz="6" w:space="0" w:color="auto"/>
              <w:bottom w:val="single" w:sz="6" w:space="0" w:color="auto"/>
              <w:right w:val="single" w:sz="4" w:space="0" w:color="auto"/>
            </w:tcBorders>
          </w:tcPr>
          <w:p w14:paraId="7D85AE65" w14:textId="77777777" w:rsidR="00E91BB5" w:rsidRPr="002C7B41" w:rsidRDefault="00FD3F21">
            <w:pPr>
              <w:spacing w:line="240" w:lineRule="atLeast"/>
              <w:rPr>
                <w:color w:val="000000"/>
                <w:sz w:val="24"/>
              </w:rPr>
            </w:pPr>
            <w:r w:rsidRPr="002C7B41">
              <w:rPr>
                <w:color w:val="000000"/>
                <w:sz w:val="24"/>
              </w:rPr>
              <w:t xml:space="preserve">  </w:t>
            </w:r>
            <w:r w:rsidR="00C165C4" w:rsidRPr="002C7B41">
              <w:rPr>
                <w:color w:val="000000"/>
                <w:sz w:val="24"/>
              </w:rPr>
              <w:t>Crisis work role plays</w:t>
            </w:r>
          </w:p>
        </w:tc>
      </w:tr>
      <w:tr w:rsidR="00E91BB5" w:rsidRPr="002C7B41" w14:paraId="1A274439"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336634F0"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12:2</w:t>
            </w:r>
          </w:p>
        </w:tc>
        <w:tc>
          <w:tcPr>
            <w:tcW w:w="3982" w:type="dxa"/>
            <w:tcBorders>
              <w:top w:val="single" w:sz="6" w:space="0" w:color="auto"/>
              <w:left w:val="single" w:sz="6" w:space="0" w:color="auto"/>
              <w:bottom w:val="nil"/>
              <w:right w:val="nil"/>
            </w:tcBorders>
          </w:tcPr>
          <w:p w14:paraId="73099A46" w14:textId="77777777" w:rsidR="00E91BB5" w:rsidRPr="002C7B41" w:rsidRDefault="00C165C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5</w:t>
            </w:r>
            <w:r w:rsidR="00FD3F21" w:rsidRPr="002C7B41">
              <w:rPr>
                <w:color w:val="000000"/>
                <w:sz w:val="24"/>
              </w:rPr>
              <w:t>a</w:t>
            </w:r>
            <w:r w:rsidRPr="002C7B41">
              <w:rPr>
                <w:color w:val="000000"/>
                <w:sz w:val="24"/>
              </w:rPr>
              <w:t xml:space="preserve">. </w:t>
            </w:r>
            <w:r w:rsidR="00FD3F21" w:rsidRPr="002C7B41">
              <w:rPr>
                <w:color w:val="000000"/>
                <w:sz w:val="24"/>
              </w:rPr>
              <w:t xml:space="preserve">EFT Supervision </w:t>
            </w:r>
          </w:p>
        </w:tc>
        <w:tc>
          <w:tcPr>
            <w:tcW w:w="2181" w:type="dxa"/>
            <w:tcBorders>
              <w:top w:val="single" w:sz="6" w:space="0" w:color="auto"/>
              <w:left w:val="single" w:sz="6" w:space="0" w:color="auto"/>
              <w:bottom w:val="single" w:sz="6" w:space="0" w:color="auto"/>
              <w:right w:val="single" w:sz="6" w:space="0" w:color="auto"/>
            </w:tcBorders>
          </w:tcPr>
          <w:p w14:paraId="52706D62" w14:textId="77777777" w:rsidR="00E91BB5" w:rsidRPr="002C7B41" w:rsidRDefault="00FD3F21">
            <w:pPr>
              <w:spacing w:line="240" w:lineRule="atLeast"/>
              <w:rPr>
                <w:color w:val="000000"/>
                <w:sz w:val="24"/>
              </w:rPr>
            </w:pPr>
            <w:r w:rsidRPr="002C7B41">
              <w:rPr>
                <w:color w:val="000000"/>
                <w:sz w:val="24"/>
              </w:rPr>
              <w:t>LEFT2, ch. 18(st.)</w:t>
            </w:r>
          </w:p>
        </w:tc>
        <w:tc>
          <w:tcPr>
            <w:tcW w:w="2701" w:type="dxa"/>
            <w:tcBorders>
              <w:top w:val="single" w:sz="6" w:space="0" w:color="auto"/>
              <w:left w:val="single" w:sz="6" w:space="0" w:color="auto"/>
              <w:bottom w:val="single" w:sz="6" w:space="0" w:color="auto"/>
              <w:right w:val="single" w:sz="4" w:space="0" w:color="auto"/>
            </w:tcBorders>
          </w:tcPr>
          <w:p w14:paraId="3E212F7B" w14:textId="77777777" w:rsidR="00E91BB5" w:rsidRPr="002C7B41" w:rsidRDefault="00FD3F21">
            <w:pPr>
              <w:spacing w:line="240" w:lineRule="atLeast"/>
              <w:rPr>
                <w:color w:val="000000"/>
                <w:sz w:val="24"/>
              </w:rPr>
            </w:pPr>
            <w:r w:rsidRPr="002C7B41">
              <w:rPr>
                <w:color w:val="000000"/>
                <w:sz w:val="24"/>
              </w:rPr>
              <w:t xml:space="preserve">  Supervision practice</w:t>
            </w:r>
          </w:p>
        </w:tc>
      </w:tr>
      <w:tr w:rsidR="00E91BB5" w:rsidRPr="002C7B41" w14:paraId="090908B4"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6F70FD92"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13:1</w:t>
            </w:r>
          </w:p>
        </w:tc>
        <w:tc>
          <w:tcPr>
            <w:tcW w:w="3982" w:type="dxa"/>
            <w:tcBorders>
              <w:top w:val="single" w:sz="6" w:space="0" w:color="auto"/>
              <w:left w:val="single" w:sz="6" w:space="0" w:color="auto"/>
              <w:bottom w:val="nil"/>
              <w:right w:val="nil"/>
            </w:tcBorders>
          </w:tcPr>
          <w:p w14:paraId="5CBCB316" w14:textId="77777777" w:rsidR="00E91BB5"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5b. EFT Training; where from here</w:t>
            </w:r>
          </w:p>
        </w:tc>
        <w:tc>
          <w:tcPr>
            <w:tcW w:w="2181" w:type="dxa"/>
            <w:tcBorders>
              <w:top w:val="single" w:sz="6" w:space="0" w:color="auto"/>
              <w:left w:val="single" w:sz="6" w:space="0" w:color="auto"/>
              <w:bottom w:val="single" w:sz="6" w:space="0" w:color="auto"/>
              <w:right w:val="single" w:sz="6" w:space="0" w:color="auto"/>
            </w:tcBorders>
          </w:tcPr>
          <w:p w14:paraId="4E2F464E" w14:textId="77777777" w:rsidR="00E91BB5" w:rsidRPr="002C7B41" w:rsidRDefault="00E91BB5">
            <w:pPr>
              <w:spacing w:line="240" w:lineRule="atLeast"/>
              <w:rPr>
                <w:color w:val="000000"/>
                <w:sz w:val="24"/>
              </w:rPr>
            </w:pPr>
            <w:r w:rsidRPr="002C7B41">
              <w:rPr>
                <w:color w:val="000000"/>
                <w:sz w:val="24"/>
              </w:rPr>
              <w:t>LEFT</w:t>
            </w:r>
            <w:r w:rsidR="006610AE" w:rsidRPr="002C7B41">
              <w:rPr>
                <w:color w:val="000000"/>
                <w:sz w:val="24"/>
              </w:rPr>
              <w:t>2</w:t>
            </w:r>
            <w:r w:rsidRPr="002C7B41">
              <w:rPr>
                <w:color w:val="000000"/>
                <w:sz w:val="24"/>
              </w:rPr>
              <w:t>, ch. 1</w:t>
            </w:r>
            <w:r w:rsidR="00FD3F21" w:rsidRPr="002C7B41">
              <w:rPr>
                <w:color w:val="000000"/>
                <w:sz w:val="24"/>
              </w:rPr>
              <w:t>8(end)</w:t>
            </w:r>
          </w:p>
          <w:p w14:paraId="06A90D15" w14:textId="77777777" w:rsidR="00E91BB5" w:rsidRPr="002C7B41" w:rsidRDefault="00E91BB5">
            <w:pPr>
              <w:spacing w:line="240" w:lineRule="atLeast"/>
              <w:rPr>
                <w:color w:val="000000"/>
                <w:sz w:val="24"/>
              </w:rPr>
            </w:pPr>
            <w:r w:rsidRPr="002C7B41">
              <w:rPr>
                <w:i/>
                <w:color w:val="000000"/>
                <w:sz w:val="24"/>
              </w:rPr>
              <w:t>Exercise 7: Empty Chair Work</w:t>
            </w:r>
          </w:p>
        </w:tc>
        <w:tc>
          <w:tcPr>
            <w:tcW w:w="2701" w:type="dxa"/>
            <w:tcBorders>
              <w:top w:val="single" w:sz="6" w:space="0" w:color="auto"/>
              <w:left w:val="single" w:sz="6" w:space="0" w:color="auto"/>
              <w:bottom w:val="single" w:sz="6" w:space="0" w:color="auto"/>
              <w:right w:val="single" w:sz="4" w:space="0" w:color="auto"/>
            </w:tcBorders>
          </w:tcPr>
          <w:p w14:paraId="1E67A3F1" w14:textId="77777777" w:rsidR="00E91BB5" w:rsidRPr="002C7B41" w:rsidRDefault="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Create your own training exercise</w:t>
            </w:r>
          </w:p>
        </w:tc>
      </w:tr>
      <w:tr w:rsidR="00E91BB5" w:rsidRPr="002C7B41" w14:paraId="23F7E1A5"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3A9FA50D" w14:textId="77777777" w:rsidR="00E91BB5" w:rsidRPr="002C7B41" w:rsidRDefault="006813E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13:2</w:t>
            </w:r>
          </w:p>
        </w:tc>
        <w:tc>
          <w:tcPr>
            <w:tcW w:w="3982" w:type="dxa"/>
            <w:tcBorders>
              <w:top w:val="single" w:sz="6" w:space="0" w:color="auto"/>
              <w:left w:val="single" w:sz="6" w:space="0" w:color="auto"/>
              <w:bottom w:val="nil"/>
              <w:right w:val="nil"/>
            </w:tcBorders>
          </w:tcPr>
          <w:p w14:paraId="198BBE63" w14:textId="77777777" w:rsidR="00E91BB5" w:rsidRPr="002C7B41" w:rsidRDefault="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Additional topics/Student presentations</w:t>
            </w:r>
          </w:p>
        </w:tc>
        <w:tc>
          <w:tcPr>
            <w:tcW w:w="2181" w:type="dxa"/>
            <w:tcBorders>
              <w:top w:val="single" w:sz="6" w:space="0" w:color="auto"/>
              <w:left w:val="single" w:sz="6" w:space="0" w:color="auto"/>
              <w:bottom w:val="single" w:sz="6" w:space="0" w:color="auto"/>
              <w:right w:val="single" w:sz="6" w:space="0" w:color="auto"/>
            </w:tcBorders>
          </w:tcPr>
          <w:p w14:paraId="2113AD90" w14:textId="77777777" w:rsidR="00E91BB5" w:rsidRPr="002C7B41" w:rsidRDefault="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tba</w:t>
            </w:r>
          </w:p>
        </w:tc>
        <w:tc>
          <w:tcPr>
            <w:tcW w:w="2701" w:type="dxa"/>
            <w:tcBorders>
              <w:top w:val="single" w:sz="6" w:space="0" w:color="auto"/>
              <w:left w:val="single" w:sz="6" w:space="0" w:color="auto"/>
              <w:bottom w:val="single" w:sz="6" w:space="0" w:color="auto"/>
              <w:right w:val="single" w:sz="4" w:space="0" w:color="auto"/>
            </w:tcBorders>
          </w:tcPr>
          <w:p w14:paraId="0AF63FBD" w14:textId="77777777" w:rsidR="00E91BB5" w:rsidRPr="002C7B41" w:rsidRDefault="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tba</w:t>
            </w:r>
          </w:p>
        </w:tc>
      </w:tr>
      <w:tr w:rsidR="00FD3F21" w:rsidRPr="002C7B41" w14:paraId="3832C5A8"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77984251"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14:1</w:t>
            </w:r>
          </w:p>
        </w:tc>
        <w:tc>
          <w:tcPr>
            <w:tcW w:w="3982" w:type="dxa"/>
            <w:tcBorders>
              <w:top w:val="single" w:sz="6" w:space="0" w:color="auto"/>
              <w:left w:val="single" w:sz="6" w:space="0" w:color="auto"/>
              <w:bottom w:val="nil"/>
              <w:right w:val="nil"/>
            </w:tcBorders>
          </w:tcPr>
          <w:p w14:paraId="2735134A"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Additional topics/Student presentations</w:t>
            </w:r>
          </w:p>
        </w:tc>
        <w:tc>
          <w:tcPr>
            <w:tcW w:w="2181" w:type="dxa"/>
            <w:tcBorders>
              <w:top w:val="single" w:sz="6" w:space="0" w:color="auto"/>
              <w:left w:val="single" w:sz="6" w:space="0" w:color="auto"/>
              <w:bottom w:val="single" w:sz="6" w:space="0" w:color="auto"/>
              <w:right w:val="single" w:sz="6" w:space="0" w:color="auto"/>
            </w:tcBorders>
          </w:tcPr>
          <w:p w14:paraId="3A31CD15" w14:textId="77777777" w:rsidR="00FD3F21" w:rsidRPr="002C7B41" w:rsidRDefault="00FD3F21" w:rsidP="00FD3F21">
            <w:pPr>
              <w:spacing w:line="240" w:lineRule="atLeast"/>
              <w:rPr>
                <w:color w:val="000000"/>
                <w:sz w:val="24"/>
              </w:rPr>
            </w:pPr>
            <w:r w:rsidRPr="002C7B41">
              <w:rPr>
                <w:color w:val="000000"/>
                <w:sz w:val="24"/>
              </w:rPr>
              <w:t>tba</w:t>
            </w:r>
          </w:p>
        </w:tc>
        <w:tc>
          <w:tcPr>
            <w:tcW w:w="2701" w:type="dxa"/>
            <w:tcBorders>
              <w:top w:val="single" w:sz="6" w:space="0" w:color="auto"/>
              <w:left w:val="single" w:sz="6" w:space="0" w:color="auto"/>
              <w:bottom w:val="single" w:sz="6" w:space="0" w:color="auto"/>
              <w:right w:val="single" w:sz="4" w:space="0" w:color="auto"/>
            </w:tcBorders>
          </w:tcPr>
          <w:p w14:paraId="2395783F"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tba</w:t>
            </w:r>
          </w:p>
        </w:tc>
      </w:tr>
      <w:tr w:rsidR="00FD3F21" w:rsidRPr="002C7B41" w14:paraId="5C670B80"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0ED57D6D"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 xml:space="preserve">  14:2</w:t>
            </w:r>
          </w:p>
        </w:tc>
        <w:tc>
          <w:tcPr>
            <w:tcW w:w="3982" w:type="dxa"/>
            <w:tcBorders>
              <w:top w:val="single" w:sz="6" w:space="0" w:color="auto"/>
              <w:left w:val="single" w:sz="6" w:space="0" w:color="auto"/>
              <w:bottom w:val="nil"/>
              <w:right w:val="nil"/>
            </w:tcBorders>
          </w:tcPr>
          <w:p w14:paraId="2F396556"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Additional topics/Student presentations</w:t>
            </w:r>
          </w:p>
        </w:tc>
        <w:tc>
          <w:tcPr>
            <w:tcW w:w="2181" w:type="dxa"/>
            <w:tcBorders>
              <w:top w:val="single" w:sz="6" w:space="0" w:color="auto"/>
              <w:left w:val="single" w:sz="6" w:space="0" w:color="auto"/>
              <w:bottom w:val="single" w:sz="6" w:space="0" w:color="auto"/>
              <w:right w:val="single" w:sz="6" w:space="0" w:color="auto"/>
            </w:tcBorders>
          </w:tcPr>
          <w:p w14:paraId="47F16A8F" w14:textId="77777777" w:rsidR="00FD3F21" w:rsidRPr="002C7B41" w:rsidRDefault="00FD3F21" w:rsidP="00FD3F21">
            <w:pPr>
              <w:spacing w:line="240" w:lineRule="atLeast"/>
              <w:rPr>
                <w:color w:val="000000"/>
                <w:sz w:val="24"/>
              </w:rPr>
            </w:pPr>
            <w:r w:rsidRPr="002C7B41">
              <w:rPr>
                <w:color w:val="000000"/>
                <w:sz w:val="24"/>
              </w:rPr>
              <w:t>tba</w:t>
            </w:r>
          </w:p>
        </w:tc>
        <w:tc>
          <w:tcPr>
            <w:tcW w:w="2701" w:type="dxa"/>
            <w:tcBorders>
              <w:top w:val="single" w:sz="6" w:space="0" w:color="auto"/>
              <w:left w:val="single" w:sz="6" w:space="0" w:color="auto"/>
              <w:bottom w:val="single" w:sz="6" w:space="0" w:color="auto"/>
              <w:right w:val="single" w:sz="4" w:space="0" w:color="auto"/>
            </w:tcBorders>
          </w:tcPr>
          <w:p w14:paraId="1391D362"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tba</w:t>
            </w:r>
          </w:p>
        </w:tc>
      </w:tr>
      <w:tr w:rsidR="00FD3F21" w:rsidRPr="002C7B41" w14:paraId="6155F0BE"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7831107A"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15:1</w:t>
            </w:r>
          </w:p>
        </w:tc>
        <w:tc>
          <w:tcPr>
            <w:tcW w:w="3982" w:type="dxa"/>
            <w:tcBorders>
              <w:top w:val="single" w:sz="6" w:space="0" w:color="auto"/>
              <w:left w:val="single" w:sz="6" w:space="0" w:color="auto"/>
              <w:bottom w:val="nil"/>
              <w:right w:val="nil"/>
            </w:tcBorders>
          </w:tcPr>
          <w:p w14:paraId="0D521681"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Additional topics/Student presentations</w:t>
            </w:r>
          </w:p>
        </w:tc>
        <w:tc>
          <w:tcPr>
            <w:tcW w:w="2181" w:type="dxa"/>
            <w:tcBorders>
              <w:top w:val="single" w:sz="6" w:space="0" w:color="auto"/>
              <w:left w:val="single" w:sz="6" w:space="0" w:color="auto"/>
              <w:bottom w:val="single" w:sz="6" w:space="0" w:color="auto"/>
              <w:right w:val="single" w:sz="6" w:space="0" w:color="auto"/>
            </w:tcBorders>
          </w:tcPr>
          <w:p w14:paraId="213601D8"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color w:val="000000"/>
                <w:sz w:val="24"/>
              </w:rPr>
              <w:t>tba</w:t>
            </w:r>
          </w:p>
        </w:tc>
        <w:tc>
          <w:tcPr>
            <w:tcW w:w="2701" w:type="dxa"/>
            <w:tcBorders>
              <w:top w:val="single" w:sz="6" w:space="0" w:color="auto"/>
              <w:left w:val="single" w:sz="6" w:space="0" w:color="auto"/>
              <w:bottom w:val="single" w:sz="6" w:space="0" w:color="auto"/>
              <w:right w:val="single" w:sz="4" w:space="0" w:color="auto"/>
            </w:tcBorders>
          </w:tcPr>
          <w:p w14:paraId="2FF1910A" w14:textId="77777777" w:rsidR="00FD3F21" w:rsidRPr="002C7B41" w:rsidRDefault="00FD3F21" w:rsidP="00FD3F21">
            <w:pPr>
              <w:spacing w:line="240" w:lineRule="atLeast"/>
              <w:rPr>
                <w:color w:val="000000"/>
                <w:sz w:val="24"/>
              </w:rPr>
            </w:pPr>
            <w:r w:rsidRPr="002C7B41">
              <w:rPr>
                <w:color w:val="000000"/>
                <w:sz w:val="24"/>
              </w:rPr>
              <w:t>tba</w:t>
            </w:r>
          </w:p>
        </w:tc>
      </w:tr>
      <w:tr w:rsidR="00FD3F21" w:rsidRPr="002C7B41" w14:paraId="42270428" w14:textId="77777777" w:rsidTr="006813E4">
        <w:tblPrEx>
          <w:tblCellMar>
            <w:top w:w="0" w:type="dxa"/>
            <w:bottom w:w="0" w:type="dxa"/>
          </w:tblCellMar>
        </w:tblPrEx>
        <w:tc>
          <w:tcPr>
            <w:tcW w:w="849" w:type="dxa"/>
            <w:tcBorders>
              <w:top w:val="single" w:sz="6" w:space="0" w:color="auto"/>
              <w:left w:val="double" w:sz="6" w:space="0" w:color="auto"/>
              <w:bottom w:val="nil"/>
              <w:right w:val="nil"/>
            </w:tcBorders>
          </w:tcPr>
          <w:p w14:paraId="39018722"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15:2</w:t>
            </w:r>
          </w:p>
        </w:tc>
        <w:tc>
          <w:tcPr>
            <w:tcW w:w="3982" w:type="dxa"/>
            <w:tcBorders>
              <w:top w:val="single" w:sz="6" w:space="0" w:color="auto"/>
              <w:left w:val="single" w:sz="6" w:space="0" w:color="auto"/>
              <w:bottom w:val="nil"/>
              <w:right w:val="nil"/>
            </w:tcBorders>
          </w:tcPr>
          <w:p w14:paraId="0AAA0297" w14:textId="77777777" w:rsidR="00FD3F21" w:rsidRPr="002C7B41" w:rsidRDefault="00FD3F21" w:rsidP="00FD3F2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Additional topics/Student presentations</w:t>
            </w:r>
          </w:p>
        </w:tc>
        <w:tc>
          <w:tcPr>
            <w:tcW w:w="2181" w:type="dxa"/>
            <w:tcBorders>
              <w:top w:val="single" w:sz="6" w:space="0" w:color="auto"/>
              <w:left w:val="single" w:sz="6" w:space="0" w:color="auto"/>
              <w:bottom w:val="single" w:sz="6" w:space="0" w:color="auto"/>
              <w:right w:val="single" w:sz="6" w:space="0" w:color="auto"/>
            </w:tcBorders>
          </w:tcPr>
          <w:p w14:paraId="37320929" w14:textId="77777777" w:rsidR="00FD3F21" w:rsidRPr="002C7B41" w:rsidRDefault="00FD3F21" w:rsidP="00FD3F21">
            <w:pPr>
              <w:spacing w:line="240" w:lineRule="atLeast"/>
              <w:rPr>
                <w:color w:val="000000"/>
                <w:sz w:val="24"/>
              </w:rPr>
            </w:pPr>
            <w:r w:rsidRPr="002C7B41">
              <w:rPr>
                <w:color w:val="000000"/>
                <w:sz w:val="24"/>
              </w:rPr>
              <w:t>tba</w:t>
            </w:r>
          </w:p>
        </w:tc>
        <w:tc>
          <w:tcPr>
            <w:tcW w:w="2701" w:type="dxa"/>
            <w:tcBorders>
              <w:top w:val="single" w:sz="6" w:space="0" w:color="auto"/>
              <w:left w:val="single" w:sz="6" w:space="0" w:color="auto"/>
              <w:bottom w:val="single" w:sz="6" w:space="0" w:color="auto"/>
              <w:right w:val="single" w:sz="4" w:space="0" w:color="auto"/>
            </w:tcBorders>
          </w:tcPr>
          <w:p w14:paraId="15964D7A" w14:textId="77777777" w:rsidR="00FD3F21" w:rsidRPr="002C7B41" w:rsidRDefault="00FD3F21" w:rsidP="00FD3F21">
            <w:pPr>
              <w:spacing w:line="240" w:lineRule="atLeast"/>
              <w:rPr>
                <w:color w:val="000000"/>
                <w:sz w:val="24"/>
              </w:rPr>
            </w:pPr>
            <w:r w:rsidRPr="002C7B41">
              <w:rPr>
                <w:color w:val="000000"/>
                <w:sz w:val="24"/>
              </w:rPr>
              <w:t>tba</w:t>
            </w:r>
          </w:p>
        </w:tc>
      </w:tr>
      <w:tr w:rsidR="00E91BB5" w:rsidRPr="002C7B41" w14:paraId="3C4DAD56" w14:textId="77777777" w:rsidTr="006813E4">
        <w:tblPrEx>
          <w:tblCellMar>
            <w:top w:w="0" w:type="dxa"/>
            <w:bottom w:w="0" w:type="dxa"/>
          </w:tblCellMar>
        </w:tblPrEx>
        <w:tc>
          <w:tcPr>
            <w:tcW w:w="849" w:type="dxa"/>
            <w:tcBorders>
              <w:top w:val="single" w:sz="6" w:space="0" w:color="auto"/>
              <w:left w:val="double" w:sz="6" w:space="0" w:color="auto"/>
              <w:bottom w:val="double" w:sz="6" w:space="0" w:color="auto"/>
              <w:right w:val="nil"/>
            </w:tcBorders>
          </w:tcPr>
          <w:p w14:paraId="6DD74D4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rPr>
                <w:color w:val="000000"/>
                <w:sz w:val="24"/>
              </w:rPr>
            </w:pPr>
            <w:r w:rsidRPr="002C7B41">
              <w:rPr>
                <w:color w:val="000000"/>
                <w:sz w:val="24"/>
              </w:rPr>
              <w:t>Finals week</w:t>
            </w:r>
          </w:p>
        </w:tc>
        <w:tc>
          <w:tcPr>
            <w:tcW w:w="3982" w:type="dxa"/>
            <w:tcBorders>
              <w:top w:val="single" w:sz="6" w:space="0" w:color="auto"/>
              <w:left w:val="single" w:sz="6" w:space="0" w:color="auto"/>
              <w:bottom w:val="double" w:sz="6" w:space="0" w:color="auto"/>
              <w:right w:val="nil"/>
            </w:tcBorders>
          </w:tcPr>
          <w:p w14:paraId="77BC28A1" w14:textId="77777777" w:rsidR="00E91BB5" w:rsidRPr="002C7B41" w:rsidRDefault="00E91BB5">
            <w:pPr>
              <w:spacing w:line="240" w:lineRule="atLeast"/>
              <w:rPr>
                <w:color w:val="000000"/>
                <w:sz w:val="24"/>
              </w:rPr>
            </w:pPr>
          </w:p>
        </w:tc>
        <w:tc>
          <w:tcPr>
            <w:tcW w:w="2181" w:type="dxa"/>
            <w:tcBorders>
              <w:top w:val="single" w:sz="6" w:space="0" w:color="auto"/>
              <w:left w:val="single" w:sz="6" w:space="0" w:color="auto"/>
              <w:bottom w:val="double" w:sz="6" w:space="0" w:color="auto"/>
              <w:right w:val="single" w:sz="6" w:space="0" w:color="auto"/>
            </w:tcBorders>
          </w:tcPr>
          <w:p w14:paraId="086F9D4E"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color w:val="000000"/>
                <w:sz w:val="24"/>
              </w:rPr>
            </w:pPr>
            <w:r w:rsidRPr="002C7B41">
              <w:rPr>
                <w:i/>
                <w:color w:val="000000"/>
                <w:sz w:val="24"/>
              </w:rPr>
              <w:t>Paper due</w:t>
            </w:r>
          </w:p>
        </w:tc>
        <w:tc>
          <w:tcPr>
            <w:tcW w:w="2701" w:type="dxa"/>
            <w:tcBorders>
              <w:top w:val="single" w:sz="6" w:space="0" w:color="auto"/>
              <w:left w:val="single" w:sz="6" w:space="0" w:color="auto"/>
              <w:bottom w:val="double" w:sz="6" w:space="0" w:color="auto"/>
              <w:right w:val="single" w:sz="4" w:space="0" w:color="auto"/>
            </w:tcBorders>
          </w:tcPr>
          <w:p w14:paraId="3CF273B5"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rPr>
                <w:i/>
                <w:color w:val="000000"/>
                <w:sz w:val="24"/>
              </w:rPr>
            </w:pPr>
          </w:p>
        </w:tc>
      </w:tr>
    </w:tbl>
    <w:p w14:paraId="0AFF9A22"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4"/>
        </w:rPr>
      </w:pPr>
    </w:p>
    <w:p w14:paraId="0AC8AE52"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4"/>
          <w:u w:val="single"/>
        </w:rPr>
      </w:pPr>
      <w:r w:rsidRPr="002C7B41">
        <w:rPr>
          <w:b/>
          <w:color w:val="000000"/>
          <w:sz w:val="24"/>
        </w:rPr>
        <w:t>II. Course Description</w:t>
      </w:r>
    </w:p>
    <w:p w14:paraId="4FD43A75"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roofErr w:type="gramStart"/>
      <w:r w:rsidRPr="002C7B41">
        <w:rPr>
          <w:color w:val="000000"/>
          <w:sz w:val="24"/>
          <w:u w:val="single"/>
        </w:rPr>
        <w:t>A. Required</w:t>
      </w:r>
      <w:proofErr w:type="gramEnd"/>
      <w:r w:rsidRPr="002C7B41">
        <w:rPr>
          <w:color w:val="000000"/>
          <w:sz w:val="24"/>
          <w:u w:val="single"/>
        </w:rPr>
        <w:t xml:space="preserve"> Reading</w:t>
      </w:r>
      <w:r w:rsidRPr="002C7B41">
        <w:rPr>
          <w:color w:val="000000"/>
          <w:sz w:val="24"/>
        </w:rPr>
        <w:t>:</w:t>
      </w:r>
    </w:p>
    <w:p w14:paraId="1BD37CF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ind w:left="720" w:hanging="720"/>
        <w:rPr>
          <w:color w:val="000000"/>
          <w:sz w:val="24"/>
        </w:rPr>
      </w:pPr>
      <w:r w:rsidRPr="002C7B41">
        <w:rPr>
          <w:color w:val="000000"/>
          <w:sz w:val="24"/>
        </w:rPr>
        <w:t>Elliott, R., Watson, J., Goldman, R., &amp; Greenberg, L. (20</w:t>
      </w:r>
      <w:r w:rsidR="00CC698E" w:rsidRPr="002C7B41">
        <w:rPr>
          <w:color w:val="000000"/>
          <w:sz w:val="24"/>
        </w:rPr>
        <w:t>25</w:t>
      </w:r>
      <w:r w:rsidRPr="002C7B41">
        <w:rPr>
          <w:color w:val="000000"/>
          <w:sz w:val="24"/>
        </w:rPr>
        <w:t xml:space="preserve">). </w:t>
      </w:r>
      <w:r w:rsidRPr="002C7B41">
        <w:rPr>
          <w:i/>
          <w:color w:val="000000"/>
          <w:sz w:val="24"/>
        </w:rPr>
        <w:t>Learning emotion-focused therapy</w:t>
      </w:r>
      <w:r w:rsidR="00CC698E" w:rsidRPr="002C7B41">
        <w:rPr>
          <w:iCs/>
          <w:color w:val="000000"/>
          <w:sz w:val="24"/>
        </w:rPr>
        <w:t xml:space="preserve"> (2</w:t>
      </w:r>
      <w:r w:rsidR="00CC698E" w:rsidRPr="002C7B41">
        <w:rPr>
          <w:iCs/>
          <w:color w:val="000000"/>
          <w:sz w:val="24"/>
          <w:vertAlign w:val="superscript"/>
        </w:rPr>
        <w:t>nd</w:t>
      </w:r>
      <w:r w:rsidR="00CC698E" w:rsidRPr="002C7B41">
        <w:rPr>
          <w:iCs/>
          <w:color w:val="000000"/>
          <w:sz w:val="24"/>
        </w:rPr>
        <w:t xml:space="preserve"> ed.)</w:t>
      </w:r>
      <w:r w:rsidRPr="002C7B41">
        <w:rPr>
          <w:color w:val="000000"/>
          <w:sz w:val="24"/>
        </w:rPr>
        <w:t>.</w:t>
      </w:r>
      <w:r w:rsidR="00CC698E" w:rsidRPr="002C7B41">
        <w:rPr>
          <w:color w:val="000000"/>
          <w:sz w:val="24"/>
        </w:rPr>
        <w:t xml:space="preserve"> APA.</w:t>
      </w:r>
      <w:r w:rsidRPr="002C7B41">
        <w:rPr>
          <w:color w:val="000000"/>
          <w:sz w:val="24"/>
        </w:rPr>
        <w:t xml:space="preserve"> </w:t>
      </w:r>
    </w:p>
    <w:p w14:paraId="1B6DB6C5"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u w:val="single"/>
        </w:rPr>
      </w:pPr>
    </w:p>
    <w:p w14:paraId="5B096F6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u w:val="single"/>
        </w:rPr>
        <w:t>B. Lecture Module Format</w:t>
      </w:r>
    </w:p>
    <w:p w14:paraId="140348A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5D0671FA"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lastRenderedPageBreak/>
        <w:t>The goal of th</w:t>
      </w:r>
      <w:r w:rsidR="00CC698E" w:rsidRPr="002C7B41">
        <w:rPr>
          <w:color w:val="000000"/>
          <w:sz w:val="24"/>
        </w:rPr>
        <w:t>is</w:t>
      </w:r>
      <w:r w:rsidRPr="002C7B41">
        <w:rPr>
          <w:color w:val="000000"/>
          <w:sz w:val="24"/>
        </w:rPr>
        <w:t xml:space="preserve"> course is to </w:t>
      </w:r>
      <w:r w:rsidR="00FD3F21" w:rsidRPr="002C7B41">
        <w:rPr>
          <w:color w:val="000000"/>
          <w:sz w:val="24"/>
        </w:rPr>
        <w:t>introduce</w:t>
      </w:r>
      <w:r w:rsidRPr="002C7B41">
        <w:rPr>
          <w:color w:val="000000"/>
          <w:sz w:val="24"/>
        </w:rPr>
        <w:t xml:space="preserve"> </w:t>
      </w:r>
      <w:r w:rsidR="00FD3F21" w:rsidRPr="002C7B41">
        <w:rPr>
          <w:color w:val="000000"/>
          <w:sz w:val="24"/>
        </w:rPr>
        <w:t>EFT</w:t>
      </w:r>
      <w:r w:rsidRPr="002C7B41">
        <w:rPr>
          <w:color w:val="000000"/>
          <w:sz w:val="24"/>
        </w:rPr>
        <w:t>, a major integrative therapy within the humanistic-experiential tradition, incorporating elements of Person-centered, Focusing-oriented, Gestalt, and Existential</w:t>
      </w:r>
      <w:r w:rsidR="00FD3F21" w:rsidRPr="002C7B41">
        <w:rPr>
          <w:color w:val="000000"/>
          <w:sz w:val="24"/>
        </w:rPr>
        <w:t xml:space="preserve"> approaches</w:t>
      </w:r>
      <w:r w:rsidRPr="002C7B41">
        <w:rPr>
          <w:color w:val="000000"/>
          <w:sz w:val="24"/>
        </w:rPr>
        <w:t>. We begin with an overview/history of the humanistic</w:t>
      </w:r>
      <w:r w:rsidR="00FD3F21" w:rsidRPr="002C7B41">
        <w:rPr>
          <w:color w:val="000000"/>
          <w:sz w:val="24"/>
        </w:rPr>
        <w:t>-experiential</w:t>
      </w:r>
      <w:r w:rsidRPr="002C7B41">
        <w:rPr>
          <w:color w:val="000000"/>
          <w:sz w:val="24"/>
        </w:rPr>
        <w:t xml:space="preserve"> perspective on therapy and its views of human function and dysfunction. We then focus separately on </w:t>
      </w:r>
      <w:proofErr w:type="gramStart"/>
      <w:r w:rsidRPr="002C7B41">
        <w:rPr>
          <w:color w:val="000000"/>
          <w:sz w:val="24"/>
        </w:rPr>
        <w:t>components</w:t>
      </w:r>
      <w:proofErr w:type="gramEnd"/>
      <w:r w:rsidRPr="002C7B41">
        <w:rPr>
          <w:color w:val="000000"/>
          <w:sz w:val="24"/>
        </w:rPr>
        <w:t xml:space="preserve"> of the relational-focused/client-centered tradition and the active expression/gestalt tradition, examining these within the general integrative context of PE therapy.  In terms of format, the Lecture component meetings will be divided between didactic presentations and discussions of theory and practice, on the one hand, and videotaped examples, on the other hand.</w:t>
      </w:r>
    </w:p>
    <w:p w14:paraId="5B4F58B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0E0B369B"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Depending on how you are taking this course, you may be in a required group practicum section or an optional individual practicum section.  There </w:t>
      </w:r>
      <w:r w:rsidR="00FD3F21" w:rsidRPr="002C7B41">
        <w:rPr>
          <w:color w:val="000000"/>
          <w:sz w:val="24"/>
        </w:rPr>
        <w:t>may</w:t>
      </w:r>
      <w:r w:rsidRPr="002C7B41">
        <w:rPr>
          <w:color w:val="000000"/>
          <w:sz w:val="24"/>
        </w:rPr>
        <w:t xml:space="preserve"> also </w:t>
      </w:r>
      <w:r w:rsidR="00FD3F21" w:rsidRPr="002C7B41">
        <w:rPr>
          <w:color w:val="000000"/>
          <w:sz w:val="24"/>
        </w:rPr>
        <w:t xml:space="preserve">be </w:t>
      </w:r>
      <w:r w:rsidRPr="002C7B41">
        <w:rPr>
          <w:color w:val="000000"/>
          <w:sz w:val="24"/>
        </w:rPr>
        <w:t>a</w:t>
      </w:r>
      <w:r w:rsidR="00FD3F21" w:rsidRPr="002C7B41">
        <w:rPr>
          <w:color w:val="000000"/>
          <w:sz w:val="24"/>
        </w:rPr>
        <w:t xml:space="preserve"> required or optional</w:t>
      </w:r>
      <w:r w:rsidRPr="002C7B41">
        <w:rPr>
          <w:color w:val="000000"/>
          <w:sz w:val="24"/>
        </w:rPr>
        <w:t xml:space="preserve"> experiential workshop that runs in parallel to the lecture module (see course schedule above and separate syllabus).</w:t>
      </w:r>
    </w:p>
    <w:p w14:paraId="5F3A8EC8"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64846A8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4"/>
        </w:rPr>
      </w:pPr>
      <w:r w:rsidRPr="002C7B41">
        <w:rPr>
          <w:b/>
          <w:color w:val="000000"/>
          <w:sz w:val="24"/>
        </w:rPr>
        <w:t>III. Descriptions of Lecture Course Assignments</w:t>
      </w:r>
    </w:p>
    <w:p w14:paraId="46F73E51"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161E86A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A. </w:t>
      </w:r>
      <w:r w:rsidRPr="002C7B41">
        <w:rPr>
          <w:color w:val="000000"/>
          <w:sz w:val="24"/>
          <w:u w:val="single"/>
        </w:rPr>
        <w:t>Exercise Write-ups</w:t>
      </w:r>
      <w:r w:rsidRPr="002C7B41">
        <w:rPr>
          <w:color w:val="000000"/>
          <w:sz w:val="24"/>
        </w:rPr>
        <w:t xml:space="preserve"> (50 points total; 7 points each).  During the semester, you will be asked to carry out a series of out-of-class training exercises exploring course content, most to be tried out </w:t>
      </w:r>
      <w:proofErr w:type="gramStart"/>
      <w:r w:rsidRPr="002C7B41">
        <w:rPr>
          <w:color w:val="000000"/>
          <w:sz w:val="24"/>
        </w:rPr>
        <w:t>on</w:t>
      </w:r>
      <w:proofErr w:type="gramEnd"/>
      <w:r w:rsidRPr="002C7B41">
        <w:rPr>
          <w:color w:val="000000"/>
          <w:sz w:val="24"/>
        </w:rPr>
        <w:t xml:space="preserve"> clients or friends/colleagues (with permission and where appropriate, of course).  In addition to </w:t>
      </w:r>
      <w:proofErr w:type="gramStart"/>
      <w:r w:rsidRPr="002C7B41">
        <w:rPr>
          <w:color w:val="000000"/>
          <w:sz w:val="24"/>
        </w:rPr>
        <w:t>providing</w:t>
      </w:r>
      <w:proofErr w:type="gramEnd"/>
      <w:r w:rsidRPr="002C7B41">
        <w:rPr>
          <w:color w:val="000000"/>
          <w:sz w:val="24"/>
        </w:rPr>
        <w:t xml:space="preserve"> you with more practice in experiential methods, these exercises are also intended to allow you to test the methods and </w:t>
      </w:r>
      <w:proofErr w:type="gramStart"/>
      <w:r w:rsidRPr="002C7B41">
        <w:rPr>
          <w:color w:val="000000"/>
          <w:sz w:val="24"/>
        </w:rPr>
        <w:t>model</w:t>
      </w:r>
      <w:proofErr w:type="gramEnd"/>
      <w:r w:rsidRPr="002C7B41">
        <w:rPr>
          <w:color w:val="000000"/>
          <w:sz w:val="24"/>
        </w:rPr>
        <w:t xml:space="preserve"> for yourself.  </w:t>
      </w:r>
      <w:r w:rsidR="00FD3F21" w:rsidRPr="002C7B41">
        <w:rPr>
          <w:color w:val="000000"/>
          <w:sz w:val="24"/>
        </w:rPr>
        <w:t>W</w:t>
      </w:r>
      <w:r w:rsidRPr="002C7B41">
        <w:rPr>
          <w:color w:val="000000"/>
          <w:sz w:val="24"/>
        </w:rPr>
        <w:t xml:space="preserve">rite-ups of exercises </w:t>
      </w:r>
      <w:proofErr w:type="gramStart"/>
      <w:r w:rsidR="00FD3F21" w:rsidRPr="002C7B41">
        <w:rPr>
          <w:color w:val="000000"/>
          <w:sz w:val="24"/>
        </w:rPr>
        <w:t xml:space="preserve">should </w:t>
      </w:r>
      <w:r w:rsidRPr="002C7B41">
        <w:rPr>
          <w:color w:val="000000"/>
          <w:sz w:val="24"/>
        </w:rPr>
        <w:t>to</w:t>
      </w:r>
      <w:proofErr w:type="gramEnd"/>
      <w:r w:rsidRPr="002C7B41">
        <w:rPr>
          <w:color w:val="000000"/>
          <w:sz w:val="24"/>
        </w:rPr>
        <w:t xml:space="preserve"> be thorough and thoughtful, at least several pages each.  Although </w:t>
      </w:r>
      <w:proofErr w:type="gramStart"/>
      <w:r w:rsidRPr="002C7B41">
        <w:rPr>
          <w:color w:val="000000"/>
          <w:sz w:val="24"/>
        </w:rPr>
        <w:t>the exercises</w:t>
      </w:r>
      <w:proofErr w:type="gramEnd"/>
      <w:r w:rsidRPr="002C7B41">
        <w:rPr>
          <w:color w:val="000000"/>
          <w:sz w:val="24"/>
        </w:rPr>
        <w:t xml:space="preserve"> may involve exploration of your own or others’ personal material, the emphasis is always on </w:t>
      </w:r>
      <w:r w:rsidRPr="002C7B41">
        <w:rPr>
          <w:i/>
          <w:color w:val="000000"/>
          <w:sz w:val="24"/>
        </w:rPr>
        <w:t>process</w:t>
      </w:r>
      <w:r w:rsidRPr="002C7B41">
        <w:rPr>
          <w:color w:val="000000"/>
          <w:sz w:val="24"/>
        </w:rPr>
        <w:t xml:space="preserve"> rather than on specific </w:t>
      </w:r>
      <w:r w:rsidRPr="002C7B41">
        <w:rPr>
          <w:i/>
          <w:color w:val="000000"/>
          <w:sz w:val="24"/>
        </w:rPr>
        <w:t>content</w:t>
      </w:r>
      <w:r w:rsidRPr="002C7B41">
        <w:rPr>
          <w:color w:val="000000"/>
          <w:sz w:val="24"/>
        </w:rPr>
        <w:t>.  Therefore, it is a good idea for you to be as vague about personal details or any specific content as you feel is appropriate</w:t>
      </w:r>
      <w:r w:rsidRPr="002C7B41">
        <w:rPr>
          <w:sz w:val="24"/>
        </w:rPr>
        <w:t>, or simply to leave details or content out</w:t>
      </w:r>
      <w:r w:rsidRPr="002C7B41">
        <w:rPr>
          <w:color w:val="000000"/>
          <w:sz w:val="24"/>
        </w:rPr>
        <w:t xml:space="preserve">. Exercise write-ups are due throughout the </w:t>
      </w:r>
      <w:r w:rsidR="00940E04" w:rsidRPr="002C7B41">
        <w:rPr>
          <w:color w:val="000000"/>
          <w:sz w:val="24"/>
        </w:rPr>
        <w:t>course</w:t>
      </w:r>
      <w:r w:rsidRPr="002C7B41">
        <w:rPr>
          <w:color w:val="000000"/>
          <w:sz w:val="24"/>
        </w:rPr>
        <w:t>, at regular intervals (see Course Schedule).</w:t>
      </w:r>
    </w:p>
    <w:p w14:paraId="2C1FF38F"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60CF6E58"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Exercise 1: </w:t>
      </w:r>
      <w:r w:rsidRPr="002C7B41">
        <w:rPr>
          <w:color w:val="000000"/>
          <w:sz w:val="24"/>
          <w:u w:val="single"/>
        </w:rPr>
        <w:t>Emotion scheme and emotion classification exercises</w:t>
      </w:r>
      <w:r w:rsidRPr="002C7B41">
        <w:rPr>
          <w:color w:val="000000"/>
          <w:sz w:val="24"/>
        </w:rPr>
        <w:t xml:space="preserve">.  Using </w:t>
      </w:r>
      <w:r w:rsidR="002C7B41" w:rsidRPr="002C7B41">
        <w:rPr>
          <w:color w:val="000000"/>
          <w:sz w:val="24"/>
        </w:rPr>
        <w:t xml:space="preserve">Exhibit 10.1 from the book and </w:t>
      </w:r>
      <w:r w:rsidRPr="002C7B41">
        <w:rPr>
          <w:color w:val="000000"/>
          <w:sz w:val="24"/>
        </w:rPr>
        <w:t xml:space="preserve">the </w:t>
      </w:r>
      <w:r w:rsidR="002C7B41" w:rsidRPr="002C7B41">
        <w:rPr>
          <w:color w:val="000000"/>
          <w:sz w:val="24"/>
        </w:rPr>
        <w:t xml:space="preserve">attached </w:t>
      </w:r>
      <w:r w:rsidRPr="002C7B41">
        <w:rPr>
          <w:color w:val="000000"/>
          <w:sz w:val="24"/>
        </w:rPr>
        <w:t>instruction sheet</w:t>
      </w:r>
      <w:r w:rsidR="002C7B41" w:rsidRPr="002C7B41">
        <w:rPr>
          <w:color w:val="000000"/>
          <w:sz w:val="24"/>
        </w:rPr>
        <w:t xml:space="preserve"> (“</w:t>
      </w:r>
      <w:r w:rsidRPr="002C7B41">
        <w:rPr>
          <w:color w:val="000000"/>
          <w:sz w:val="24"/>
        </w:rPr>
        <w:t xml:space="preserve">Exercise </w:t>
      </w:r>
      <w:r w:rsidR="002C7B41" w:rsidRPr="002C7B41">
        <w:rPr>
          <w:color w:val="000000"/>
          <w:sz w:val="24"/>
        </w:rPr>
        <w:t>1</w:t>
      </w:r>
      <w:r w:rsidR="002C7B41">
        <w:rPr>
          <w:color w:val="000000"/>
          <w:sz w:val="24"/>
        </w:rPr>
        <w:t>.2</w:t>
      </w:r>
      <w:r w:rsidR="002C7B41" w:rsidRPr="002C7B41">
        <w:rPr>
          <w:color w:val="000000"/>
          <w:sz w:val="24"/>
        </w:rPr>
        <w:t>”), guide yourself through the two exercises described</w:t>
      </w:r>
      <w:r w:rsidRPr="002C7B41">
        <w:rPr>
          <w:color w:val="000000"/>
          <w:sz w:val="24"/>
        </w:rPr>
        <w:t xml:space="preserve">.  Write up the results of the two exercises; concentrate on the process you went through rather than the content you explored. Then, compare your experience to the discussion of emotion schemes and types of emotion discussed in class, noting both </w:t>
      </w:r>
      <w:proofErr w:type="gramStart"/>
      <w:r w:rsidRPr="002C7B41">
        <w:rPr>
          <w:color w:val="000000"/>
          <w:sz w:val="24"/>
        </w:rPr>
        <w:t>consistencies</w:t>
      </w:r>
      <w:proofErr w:type="gramEnd"/>
      <w:r w:rsidRPr="002C7B41">
        <w:rPr>
          <w:color w:val="000000"/>
          <w:sz w:val="24"/>
        </w:rPr>
        <w:t xml:space="preserve"> and discrepancies.</w:t>
      </w:r>
    </w:p>
    <w:p w14:paraId="10C9050E"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0AD3B0D2" w14:textId="77777777" w:rsidR="00E91BB5" w:rsidRPr="002C7B41" w:rsidRDefault="00E91BB5" w:rsidP="001D7B1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Exercise 2</w:t>
      </w:r>
      <w:proofErr w:type="gramStart"/>
      <w:r w:rsidRPr="002C7B41">
        <w:rPr>
          <w:color w:val="000000"/>
          <w:sz w:val="24"/>
        </w:rPr>
        <w:t xml:space="preserve">:  </w:t>
      </w:r>
      <w:r w:rsidRPr="002C7B41">
        <w:rPr>
          <w:color w:val="000000"/>
          <w:sz w:val="24"/>
          <w:u w:val="single"/>
        </w:rPr>
        <w:t>Experiential</w:t>
      </w:r>
      <w:proofErr w:type="gramEnd"/>
      <w:r w:rsidRPr="002C7B41">
        <w:rPr>
          <w:color w:val="000000"/>
          <w:sz w:val="24"/>
          <w:u w:val="single"/>
        </w:rPr>
        <w:t xml:space="preserve"> treatment principles &amp; response modes</w:t>
      </w:r>
      <w:r w:rsidRPr="002C7B41">
        <w:rPr>
          <w:color w:val="000000"/>
          <w:sz w:val="24"/>
        </w:rPr>
        <w:t xml:space="preserve">.  Analyze part of a session (10-20 therapist speaking turns) for experiential treatment principles and response modes.  That is, pick a session, preferably one in which you are the therapist (alternatively: borrow a research tape from </w:t>
      </w:r>
      <w:r w:rsidR="001D7B12">
        <w:rPr>
          <w:color w:val="000000"/>
          <w:sz w:val="24"/>
        </w:rPr>
        <w:t>your instructor</w:t>
      </w:r>
      <w:r w:rsidRPr="002C7B41">
        <w:rPr>
          <w:color w:val="000000"/>
          <w:sz w:val="24"/>
        </w:rPr>
        <w:t>).  Do a rough transcript of an interesting part of the session, including roughly 10 – 20 therapist speaking turns (</w:t>
      </w:r>
      <w:r w:rsidR="001D7B12">
        <w:rPr>
          <w:color w:val="000000"/>
          <w:sz w:val="24"/>
        </w:rPr>
        <w:t>about</w:t>
      </w:r>
      <w:r w:rsidRPr="002C7B41">
        <w:rPr>
          <w:color w:val="000000"/>
          <w:sz w:val="24"/>
        </w:rPr>
        <w:t xml:space="preserve"> 10 minutes). Then, go back and classify each therapist response for </w:t>
      </w:r>
      <w:r w:rsidR="001D7B12">
        <w:rPr>
          <w:color w:val="000000"/>
          <w:sz w:val="24"/>
        </w:rPr>
        <w:t>therapist</w:t>
      </w:r>
      <w:r w:rsidRPr="002C7B41">
        <w:rPr>
          <w:color w:val="000000"/>
          <w:sz w:val="24"/>
        </w:rPr>
        <w:t xml:space="preserve"> response modes (</w:t>
      </w:r>
      <w:r w:rsidR="001D7B12">
        <w:rPr>
          <w:color w:val="000000"/>
          <w:sz w:val="24"/>
        </w:rPr>
        <w:t>see Chapter 6 of the book</w:t>
      </w:r>
      <w:r w:rsidRPr="002C7B41">
        <w:rPr>
          <w:color w:val="000000"/>
          <w:sz w:val="24"/>
        </w:rPr>
        <w:t>); also note responses which either clearly exemplify one or more treatment principles or violate one or more treatment principles (P</w:t>
      </w:r>
      <w:r w:rsidR="001D7B12">
        <w:rPr>
          <w:color w:val="000000"/>
          <w:sz w:val="24"/>
        </w:rPr>
        <w:t>; see Chapter 1</w:t>
      </w:r>
      <w:r w:rsidRPr="002C7B41">
        <w:rPr>
          <w:color w:val="000000"/>
          <w:sz w:val="24"/>
        </w:rPr>
        <w:t xml:space="preserve">).  (See section 5.3, Supplemental Materials for an example.)  Then, summarize the segment </w:t>
      </w:r>
      <w:r w:rsidR="001D7B12">
        <w:rPr>
          <w:color w:val="000000"/>
          <w:sz w:val="24"/>
        </w:rPr>
        <w:t>for</w:t>
      </w:r>
      <w:r w:rsidRPr="002C7B41">
        <w:rPr>
          <w:color w:val="000000"/>
          <w:sz w:val="24"/>
        </w:rPr>
        <w:t xml:space="preserve"> experiential response mode or out-of-mode usage, giving specific examples.  Finally, </w:t>
      </w:r>
      <w:r w:rsidR="001D7B12">
        <w:rPr>
          <w:color w:val="000000"/>
          <w:sz w:val="24"/>
        </w:rPr>
        <w:t>evaluate</w:t>
      </w:r>
      <w:r w:rsidRPr="002C7B41">
        <w:rPr>
          <w:color w:val="000000"/>
          <w:sz w:val="24"/>
        </w:rPr>
        <w:t xml:space="preserve"> the entire segment </w:t>
      </w:r>
      <w:proofErr w:type="gramStart"/>
      <w:r w:rsidRPr="002C7B41">
        <w:rPr>
          <w:color w:val="000000"/>
          <w:sz w:val="24"/>
        </w:rPr>
        <w:t>in regard to</w:t>
      </w:r>
      <w:proofErr w:type="gramEnd"/>
      <w:r w:rsidRPr="002C7B41">
        <w:rPr>
          <w:color w:val="000000"/>
          <w:sz w:val="24"/>
        </w:rPr>
        <w:t xml:space="preserve"> each treatment principle, giving specific examples from the session to illustrate and support your overall evaluation.  </w:t>
      </w:r>
      <w:r w:rsidR="001D7B12">
        <w:rPr>
          <w:color w:val="000000"/>
          <w:sz w:val="24"/>
        </w:rPr>
        <w:t xml:space="preserve">(Rating </w:t>
      </w:r>
      <w:r w:rsidR="001D7B12">
        <w:rPr>
          <w:color w:val="000000"/>
          <w:sz w:val="24"/>
        </w:rPr>
        <w:lastRenderedPageBreak/>
        <w:t xml:space="preserve">scale: </w:t>
      </w:r>
      <w:r w:rsidR="001D7B12" w:rsidRPr="001D7B12">
        <w:rPr>
          <w:i/>
          <w:iCs/>
          <w:color w:val="000000"/>
          <w:sz w:val="24"/>
        </w:rPr>
        <w:t>1: Much improvement in implementation needed; 2: Moderate improvement needed; 3: Slight improvement in implementation needed; 4: Adequate implementation of principle; 5: Good implementation of principle; 6: Excellent implementation of principle.</w:t>
      </w:r>
      <w:r w:rsidR="001D7B12">
        <w:rPr>
          <w:color w:val="000000"/>
          <w:sz w:val="24"/>
        </w:rPr>
        <w:t xml:space="preserve">) </w:t>
      </w:r>
      <w:r w:rsidRPr="002C7B41">
        <w:rPr>
          <w:color w:val="000000"/>
          <w:sz w:val="24"/>
        </w:rPr>
        <w:t>Describe what you learned (l) from doing the analysis.</w:t>
      </w:r>
    </w:p>
    <w:p w14:paraId="76332DBF"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246EE0D7"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Exercise 3: </w:t>
      </w:r>
      <w:r w:rsidRPr="002C7B41">
        <w:rPr>
          <w:color w:val="000000"/>
          <w:sz w:val="24"/>
          <w:u w:val="single"/>
        </w:rPr>
        <w:t>Empathic Exploration</w:t>
      </w:r>
      <w:r w:rsidRPr="002C7B41">
        <w:rPr>
          <w:color w:val="000000"/>
          <w:sz w:val="24"/>
        </w:rPr>
        <w:t xml:space="preserve">.  </w:t>
      </w:r>
      <w:r w:rsidR="003E7A4F">
        <w:rPr>
          <w:color w:val="000000"/>
          <w:sz w:val="24"/>
        </w:rPr>
        <w:t>Analyze a 10-20 min segment of general</w:t>
      </w:r>
      <w:r w:rsidRPr="002C7B41">
        <w:rPr>
          <w:color w:val="000000"/>
          <w:sz w:val="24"/>
        </w:rPr>
        <w:t xml:space="preserve"> </w:t>
      </w:r>
      <w:r w:rsidR="003E7A4F">
        <w:rPr>
          <w:color w:val="000000"/>
          <w:sz w:val="24"/>
        </w:rPr>
        <w:t>e</w:t>
      </w:r>
      <w:r w:rsidRPr="002C7B41">
        <w:rPr>
          <w:color w:val="000000"/>
          <w:sz w:val="24"/>
        </w:rPr>
        <w:t xml:space="preserve">mpathic </w:t>
      </w:r>
      <w:r w:rsidR="003E7A4F">
        <w:rPr>
          <w:color w:val="000000"/>
          <w:sz w:val="24"/>
        </w:rPr>
        <w:t>e</w:t>
      </w:r>
      <w:r w:rsidRPr="002C7B41">
        <w:rPr>
          <w:color w:val="000000"/>
          <w:sz w:val="24"/>
        </w:rPr>
        <w:t xml:space="preserve">xploration </w:t>
      </w:r>
      <w:r w:rsidR="003E7A4F">
        <w:rPr>
          <w:color w:val="000000"/>
          <w:sz w:val="24"/>
        </w:rPr>
        <w:t xml:space="preserve">work </w:t>
      </w:r>
      <w:r w:rsidRPr="002C7B41">
        <w:rPr>
          <w:color w:val="000000"/>
          <w:sz w:val="24"/>
        </w:rPr>
        <w:t xml:space="preserve">with </w:t>
      </w:r>
      <w:r w:rsidR="003E7A4F">
        <w:rPr>
          <w:color w:val="000000"/>
          <w:sz w:val="24"/>
        </w:rPr>
        <w:t>one of your</w:t>
      </w:r>
      <w:r w:rsidRPr="002C7B41">
        <w:rPr>
          <w:color w:val="000000"/>
          <w:sz w:val="24"/>
        </w:rPr>
        <w:t xml:space="preserve"> client</w:t>
      </w:r>
      <w:r w:rsidR="003E7A4F">
        <w:rPr>
          <w:color w:val="000000"/>
          <w:sz w:val="24"/>
        </w:rPr>
        <w:t>s.</w:t>
      </w:r>
      <w:r w:rsidRPr="002C7B41">
        <w:rPr>
          <w:color w:val="000000"/>
          <w:sz w:val="24"/>
        </w:rPr>
        <w:t xml:space="preserve"> In your write-up, describe moments or points in the session in which you felt especially empathic (+) or </w:t>
      </w:r>
      <w:proofErr w:type="gramStart"/>
      <w:r w:rsidRPr="002C7B41">
        <w:rPr>
          <w:color w:val="000000"/>
          <w:sz w:val="24"/>
        </w:rPr>
        <w:t>nonempathic (</w:t>
      </w:r>
      <w:proofErr w:type="gramEnd"/>
      <w:r w:rsidRPr="002C7B41">
        <w:rPr>
          <w:color w:val="000000"/>
          <w:sz w:val="24"/>
        </w:rPr>
        <w:t xml:space="preserve">-) with your client.  Which elements in the Empathic Exploration </w:t>
      </w:r>
      <w:r w:rsidR="00851054">
        <w:rPr>
          <w:color w:val="000000"/>
          <w:sz w:val="24"/>
        </w:rPr>
        <w:t>meta-</w:t>
      </w:r>
      <w:r w:rsidRPr="002C7B41">
        <w:rPr>
          <w:color w:val="000000"/>
          <w:sz w:val="24"/>
        </w:rPr>
        <w:t xml:space="preserve">model appeared in your session?  Which did not?  Rate your client’s progress using the Task Resolution Scale for Empathic Exploration.  Relate what happened to the material on empathy and empathic exploration in the textbook and discussed in class.  Make suggestions for improving </w:t>
      </w:r>
      <w:r w:rsidR="00851054">
        <w:rPr>
          <w:color w:val="000000"/>
          <w:sz w:val="24"/>
        </w:rPr>
        <w:t xml:space="preserve">the quality </w:t>
      </w:r>
      <w:proofErr w:type="gramStart"/>
      <w:r w:rsidR="00851054">
        <w:rPr>
          <w:color w:val="000000"/>
          <w:sz w:val="24"/>
        </w:rPr>
        <w:t>or</w:t>
      </w:r>
      <w:proofErr w:type="gramEnd"/>
      <w:r w:rsidR="00851054">
        <w:rPr>
          <w:color w:val="000000"/>
          <w:sz w:val="24"/>
        </w:rPr>
        <w:t xml:space="preserve"> your empathy or </w:t>
      </w:r>
      <w:r w:rsidRPr="002C7B41">
        <w:rPr>
          <w:color w:val="000000"/>
          <w:sz w:val="24"/>
        </w:rPr>
        <w:t>your facilitation of this task.</w:t>
      </w:r>
    </w:p>
    <w:p w14:paraId="4CB453AC"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3CFAD6D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Exercise 4: </w:t>
      </w:r>
      <w:r w:rsidRPr="002C7B41">
        <w:rPr>
          <w:color w:val="000000"/>
          <w:sz w:val="24"/>
          <w:u w:val="single"/>
        </w:rPr>
        <w:t>Reprocessing</w:t>
      </w:r>
      <w:r w:rsidRPr="002C7B41">
        <w:rPr>
          <w:color w:val="000000"/>
          <w:sz w:val="24"/>
        </w:rPr>
        <w:t>.  Try out Evocative Unfolding or Narrative Retelling with a client or friend using the description in LEFT</w:t>
      </w:r>
      <w:r w:rsidR="00851054">
        <w:rPr>
          <w:color w:val="000000"/>
          <w:sz w:val="24"/>
        </w:rPr>
        <w:t>2</w:t>
      </w:r>
      <w:r w:rsidRPr="002C7B41">
        <w:rPr>
          <w:color w:val="000000"/>
          <w:sz w:val="24"/>
        </w:rPr>
        <w:t>.  Describe the process, including how far your client got (use the task completion scale); compare your results with the model and rating scale, and make suggestions for improving your facilitation of this task.</w:t>
      </w:r>
    </w:p>
    <w:p w14:paraId="7E10920D"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5CBFF368"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Exercise 5: </w:t>
      </w:r>
      <w:r w:rsidRPr="002C7B41">
        <w:rPr>
          <w:color w:val="000000"/>
          <w:sz w:val="24"/>
          <w:u w:val="single"/>
        </w:rPr>
        <w:t>Focusing or Space Clearing in Therapy</w:t>
      </w:r>
      <w:r w:rsidRPr="002C7B41">
        <w:rPr>
          <w:color w:val="000000"/>
          <w:sz w:val="24"/>
        </w:rPr>
        <w:t xml:space="preserve">.  Try helping another person (client or willing friend) to focus, using either the Focusing or Space Clearing tasks (or a combination).  Describe the process (p), </w:t>
      </w:r>
      <w:proofErr w:type="gramStart"/>
      <w:r w:rsidRPr="002C7B41">
        <w:rPr>
          <w:color w:val="000000"/>
          <w:sz w:val="24"/>
        </w:rPr>
        <w:t>comparing and contrasting</w:t>
      </w:r>
      <w:proofErr w:type="gramEnd"/>
      <w:r w:rsidRPr="002C7B41">
        <w:rPr>
          <w:color w:val="000000"/>
          <w:sz w:val="24"/>
        </w:rPr>
        <w:t xml:space="preserve"> it to the models in LEFT</w:t>
      </w:r>
      <w:r w:rsidR="00851054">
        <w:rPr>
          <w:color w:val="000000"/>
          <w:sz w:val="24"/>
        </w:rPr>
        <w:t>2</w:t>
      </w:r>
      <w:r w:rsidRPr="002C7B41">
        <w:rPr>
          <w:color w:val="000000"/>
          <w:sz w:val="24"/>
        </w:rPr>
        <w:t xml:space="preserve"> (t).  Use the Task Completion Scale to rate how far your client got (r).  Describe any problems that occurred, and critique your performance, and make suggestions for improving your work with this task (c).</w:t>
      </w:r>
    </w:p>
    <w:p w14:paraId="4AE9D232"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073193D8"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Exercise 6: </w:t>
      </w:r>
      <w:r w:rsidRPr="002C7B41">
        <w:rPr>
          <w:color w:val="000000"/>
          <w:sz w:val="24"/>
          <w:u w:val="single"/>
        </w:rPr>
        <w:t>Two chair work</w:t>
      </w:r>
      <w:r w:rsidRPr="002C7B41">
        <w:rPr>
          <w:color w:val="000000"/>
          <w:sz w:val="24"/>
        </w:rPr>
        <w:t xml:space="preserve">.  With a client, friend or colleague, try out Two Chair </w:t>
      </w:r>
      <w:r w:rsidR="00851054">
        <w:rPr>
          <w:color w:val="000000"/>
          <w:sz w:val="24"/>
        </w:rPr>
        <w:t>Work</w:t>
      </w:r>
      <w:r w:rsidRPr="002C7B41">
        <w:rPr>
          <w:color w:val="000000"/>
          <w:sz w:val="24"/>
        </w:rPr>
        <w:t xml:space="preserve"> between </w:t>
      </w:r>
      <w:r w:rsidR="00851054">
        <w:rPr>
          <w:color w:val="000000"/>
          <w:sz w:val="24"/>
        </w:rPr>
        <w:t xml:space="preserve">self-critical, </w:t>
      </w:r>
      <w:r w:rsidRPr="002C7B41">
        <w:rPr>
          <w:color w:val="000000"/>
          <w:sz w:val="24"/>
        </w:rPr>
        <w:t>self-interrupt</w:t>
      </w:r>
      <w:r w:rsidR="00851054">
        <w:rPr>
          <w:color w:val="000000"/>
          <w:sz w:val="24"/>
        </w:rPr>
        <w:t>ive or self-coercive</w:t>
      </w:r>
      <w:r w:rsidRPr="002C7B41">
        <w:rPr>
          <w:color w:val="000000"/>
          <w:sz w:val="24"/>
        </w:rPr>
        <w:t xml:space="preserve"> self-aspects.  Describe your experience and compare it to the model; use the task completion scale to gauge how far the client got.  Critique and discuss improvements in your facilitation of the process.</w:t>
      </w:r>
    </w:p>
    <w:p w14:paraId="14018A7B"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1A2A4F54"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Exercise 7: </w:t>
      </w:r>
      <w:r w:rsidRPr="002C7B41">
        <w:rPr>
          <w:color w:val="000000"/>
          <w:sz w:val="24"/>
          <w:u w:val="single"/>
        </w:rPr>
        <w:t>Unfinished Business</w:t>
      </w:r>
      <w:r w:rsidRPr="002C7B41">
        <w:rPr>
          <w:color w:val="000000"/>
          <w:sz w:val="24"/>
        </w:rPr>
        <w:t xml:space="preserve">.  Facilitate a client, friend or colleague in working on unfinished feelings toward a particular person toward whom they feel lingering resentment, anger, or guilt.  Have them try to act out a conversation with this person, in which they express these feelings and the other's responses.  Stay with it for a </w:t>
      </w:r>
      <w:r w:rsidR="00851054" w:rsidRPr="002C7B41">
        <w:rPr>
          <w:color w:val="000000"/>
          <w:sz w:val="24"/>
        </w:rPr>
        <w:t>while and</w:t>
      </w:r>
      <w:r w:rsidRPr="002C7B41">
        <w:rPr>
          <w:color w:val="000000"/>
          <w:sz w:val="24"/>
        </w:rPr>
        <w:t xml:space="preserve"> note the person’s feeling about doing this exercise.  Compare your experience to the model presented and evaluate how far the person progressed using the Task Resolution Scale for Unfinished Business. Describe what you learned from doing it. (Alternatively: Try working on your own on an unfinished relationship.)</w:t>
      </w:r>
    </w:p>
    <w:p w14:paraId="6431F74C"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6BE8F7C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rPr>
        <w:t xml:space="preserve">B. </w:t>
      </w:r>
      <w:r w:rsidRPr="002C7B41">
        <w:rPr>
          <w:color w:val="000000"/>
          <w:sz w:val="24"/>
          <w:u w:val="single"/>
        </w:rPr>
        <w:t>Paper</w:t>
      </w:r>
      <w:r w:rsidRPr="002C7B41">
        <w:rPr>
          <w:color w:val="000000"/>
          <w:sz w:val="24"/>
        </w:rPr>
        <w:t xml:space="preserve"> (50 points).  The purpose of this assignment is to encourage integration of theory, practice and research in </w:t>
      </w:r>
      <w:r w:rsidR="00940E04" w:rsidRPr="002C7B41">
        <w:rPr>
          <w:color w:val="000000"/>
          <w:sz w:val="24"/>
        </w:rPr>
        <w:t>EFT and related humanistic-experiential psychotherapies</w:t>
      </w:r>
      <w:r w:rsidRPr="002C7B41">
        <w:rPr>
          <w:color w:val="000000"/>
          <w:sz w:val="24"/>
        </w:rPr>
        <w:t xml:space="preserve">.  Select an aspect of </w:t>
      </w:r>
      <w:r w:rsidR="00940E04" w:rsidRPr="002C7B41">
        <w:rPr>
          <w:color w:val="000000"/>
          <w:sz w:val="24"/>
        </w:rPr>
        <w:t>Eft,</w:t>
      </w:r>
      <w:r w:rsidRPr="002C7B41">
        <w:rPr>
          <w:color w:val="000000"/>
          <w:sz w:val="24"/>
        </w:rPr>
        <w:t xml:space="preserve"> an interesting process or task (e.g., empathic prizing, experiential confrontation, anger work; psychodramatic doubling), or a specific population/disorder (e.g., bulimia, anxiety, substance abuse).  Review what is known about this process or the treatment of this problem using experiential methods.  Be sure to discuss the formulation of dysfunction, the formulation of the change process, the intervention method, considerations relevant to specific clinical </w:t>
      </w:r>
      <w:r w:rsidRPr="002C7B41">
        <w:rPr>
          <w:color w:val="000000"/>
          <w:sz w:val="24"/>
        </w:rPr>
        <w:lastRenderedPageBreak/>
        <w:t xml:space="preserve">situations or populations, and available research.  Finally, as part of your paper, include 1-2 pp. describing how you might go about studying the process and impact (immediate or </w:t>
      </w:r>
      <w:proofErr w:type="gramStart"/>
      <w:r w:rsidRPr="002C7B41">
        <w:rPr>
          <w:color w:val="000000"/>
          <w:sz w:val="24"/>
        </w:rPr>
        <w:t>posttreatment</w:t>
      </w:r>
      <w:proofErr w:type="gramEnd"/>
      <w:r w:rsidRPr="002C7B41">
        <w:rPr>
          <w:color w:val="000000"/>
          <w:sz w:val="24"/>
        </w:rPr>
        <w:t xml:space="preserve">) of this approach, task, or application to a specific problem/population.  Papers should be 10-15 pages in length, typed and in APA style; they are </w:t>
      </w:r>
      <w:proofErr w:type="gramStart"/>
      <w:r w:rsidRPr="002C7B41">
        <w:rPr>
          <w:color w:val="000000"/>
          <w:sz w:val="24"/>
        </w:rPr>
        <w:t>due</w:t>
      </w:r>
      <w:proofErr w:type="gramEnd"/>
      <w:r w:rsidRPr="002C7B41">
        <w:rPr>
          <w:color w:val="000000"/>
          <w:sz w:val="24"/>
        </w:rPr>
        <w:t xml:space="preserve"> Tuesday of finals week.</w:t>
      </w:r>
    </w:p>
    <w:p w14:paraId="6376469C"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p>
    <w:p w14:paraId="4B7FCD3A"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rPr>
      </w:pPr>
      <w:r w:rsidRPr="002C7B41">
        <w:rPr>
          <w:color w:val="000000"/>
          <w:sz w:val="24"/>
          <w:u w:val="single"/>
        </w:rPr>
        <w:t>Grading</w:t>
      </w:r>
      <w:r w:rsidRPr="002C7B41">
        <w:rPr>
          <w:color w:val="000000"/>
          <w:sz w:val="24"/>
        </w:rPr>
        <w:t xml:space="preserve">.  For the lecture module, grades will be based primarily on two </w:t>
      </w:r>
      <w:proofErr w:type="gramStart"/>
      <w:r w:rsidRPr="002C7B41">
        <w:rPr>
          <w:color w:val="000000"/>
          <w:sz w:val="24"/>
        </w:rPr>
        <w:t>equally-weighted</w:t>
      </w:r>
      <w:proofErr w:type="gramEnd"/>
      <w:r w:rsidRPr="002C7B41">
        <w:rPr>
          <w:color w:val="000000"/>
          <w:sz w:val="24"/>
        </w:rPr>
        <w:t xml:space="preserve"> components: (1) write-ups of a series of out-of-class exercises; and (2) paper/class presentation on an aspect of the experiential therapy approach (i.e., either with a particular population/problem or involving a particular technique/approach).   </w:t>
      </w:r>
    </w:p>
    <w:p w14:paraId="00F0FBE5"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szCs w:val="24"/>
        </w:rPr>
      </w:pPr>
    </w:p>
    <w:p w14:paraId="37FC4128"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center"/>
        <w:rPr>
          <w:color w:val="000000"/>
          <w:sz w:val="24"/>
          <w:szCs w:val="24"/>
        </w:rPr>
      </w:pPr>
      <w:r w:rsidRPr="002C7B41">
        <w:rPr>
          <w:b/>
          <w:color w:val="000000"/>
          <w:sz w:val="24"/>
          <w:szCs w:val="24"/>
        </w:rPr>
        <w:t xml:space="preserve">V. </w:t>
      </w:r>
      <w:r w:rsidR="00D55B6B">
        <w:rPr>
          <w:b/>
          <w:color w:val="000000"/>
          <w:sz w:val="24"/>
          <w:szCs w:val="24"/>
          <w:u w:val="single"/>
        </w:rPr>
        <w:t>Suggested</w:t>
      </w:r>
      <w:r w:rsidRPr="002C7B41">
        <w:rPr>
          <w:b/>
          <w:color w:val="000000"/>
          <w:sz w:val="24"/>
          <w:szCs w:val="24"/>
          <w:u w:val="single"/>
        </w:rPr>
        <w:t xml:space="preserve"> Readings</w:t>
      </w:r>
    </w:p>
    <w:p w14:paraId="635C6183"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szCs w:val="24"/>
        </w:rPr>
      </w:pPr>
    </w:p>
    <w:p w14:paraId="6A15DCEB"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szCs w:val="24"/>
        </w:rPr>
      </w:pPr>
      <w:r w:rsidRPr="002C7B41">
        <w:rPr>
          <w:color w:val="000000"/>
          <w:sz w:val="24"/>
          <w:szCs w:val="24"/>
        </w:rPr>
        <w:t>The following is an annotated list of further recommended readings in Experiential Therapy.  (*highly recommended)</w:t>
      </w:r>
    </w:p>
    <w:p w14:paraId="63C906A6" w14:textId="77777777" w:rsidR="00E91BB5" w:rsidRPr="002C7B41"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szCs w:val="24"/>
        </w:rPr>
      </w:pPr>
    </w:p>
    <w:p w14:paraId="321101FF" w14:textId="77777777" w:rsidR="006433C1" w:rsidRPr="002C7B4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4"/>
          <w:szCs w:val="24"/>
        </w:rPr>
      </w:pPr>
      <w:r>
        <w:rPr>
          <w:color w:val="000000"/>
          <w:sz w:val="24"/>
          <w:szCs w:val="24"/>
        </w:rPr>
        <w:t>A</w:t>
      </w:r>
      <w:r w:rsidRPr="002C7B41">
        <w:rPr>
          <w:color w:val="000000"/>
          <w:sz w:val="24"/>
          <w:szCs w:val="24"/>
        </w:rPr>
        <w:t xml:space="preserve">. </w:t>
      </w:r>
      <w:r>
        <w:rPr>
          <w:b/>
          <w:color w:val="000000"/>
          <w:sz w:val="24"/>
          <w:szCs w:val="24"/>
        </w:rPr>
        <w:t>Emotion-Focused Therapy</w:t>
      </w:r>
    </w:p>
    <w:p w14:paraId="5186587F" w14:textId="77777777" w:rsidR="006433C1" w:rsidRPr="002C7B4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Clarke, K.M.  (1989).  Creation of meaning: An emotional processing task in psychotherapy.  </w:t>
      </w:r>
      <w:r w:rsidRPr="002C7B41">
        <w:rPr>
          <w:i/>
          <w:color w:val="000000"/>
          <w:sz w:val="24"/>
          <w:szCs w:val="24"/>
        </w:rPr>
        <w:t>Psychotherapy, 26</w:t>
      </w:r>
      <w:r w:rsidRPr="002C7B41">
        <w:rPr>
          <w:color w:val="000000"/>
          <w:sz w:val="24"/>
          <w:szCs w:val="24"/>
        </w:rPr>
        <w:t>, 139-148.</w:t>
      </w:r>
    </w:p>
    <w:p w14:paraId="29FDD734" w14:textId="77777777" w:rsidR="006433C1" w:rsidRPr="002C7B4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Clarke, K. M. (1991).  A performance model of the creation of meaning event.  </w:t>
      </w:r>
      <w:r w:rsidRPr="002C7B41">
        <w:rPr>
          <w:i/>
          <w:color w:val="000000"/>
          <w:sz w:val="24"/>
          <w:szCs w:val="24"/>
        </w:rPr>
        <w:t>Psychotherapy</w:t>
      </w:r>
      <w:r w:rsidRPr="002C7B41">
        <w:rPr>
          <w:color w:val="000000"/>
          <w:sz w:val="24"/>
          <w:szCs w:val="24"/>
          <w:u w:val="single"/>
        </w:rPr>
        <w:t>, 28</w:t>
      </w:r>
      <w:r w:rsidRPr="002C7B41">
        <w:rPr>
          <w:color w:val="000000"/>
          <w:sz w:val="24"/>
          <w:szCs w:val="24"/>
        </w:rPr>
        <w:t>, 395-401.</w:t>
      </w:r>
    </w:p>
    <w:p w14:paraId="0A35C248" w14:textId="77777777" w:rsidR="006433C1" w:rsidRPr="002C7B4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Elliott, R., &amp; Greenberg, L.S. (1997).  Multiple Voices in Process-Experiential Therapy: Dialogues between Aspects of the Self.  </w:t>
      </w:r>
      <w:r w:rsidRPr="002C7B41">
        <w:rPr>
          <w:i/>
          <w:color w:val="000000"/>
          <w:sz w:val="24"/>
          <w:szCs w:val="24"/>
        </w:rPr>
        <w:t>Journal of Psychotherapy Integration, 7</w:t>
      </w:r>
      <w:r w:rsidRPr="002C7B41">
        <w:rPr>
          <w:color w:val="000000"/>
          <w:sz w:val="24"/>
          <w:szCs w:val="24"/>
        </w:rPr>
        <w:t>, 225-239.</w:t>
      </w:r>
    </w:p>
    <w:p w14:paraId="4B6AF635" w14:textId="77777777" w:rsidR="006433C1" w:rsidRP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Pr>
          <w:color w:val="000000"/>
          <w:sz w:val="24"/>
          <w:szCs w:val="24"/>
          <w:lang w:val="en-GB"/>
        </w:rPr>
        <w:t>*</w:t>
      </w:r>
      <w:r w:rsidRPr="006433C1">
        <w:rPr>
          <w:color w:val="000000"/>
          <w:sz w:val="24"/>
          <w:szCs w:val="24"/>
          <w:lang w:val="en-GB"/>
        </w:rPr>
        <w:t xml:space="preserve">Elliott, R., &amp; Greenberg, L.S. (2021). </w:t>
      </w:r>
      <w:r w:rsidRPr="006433C1">
        <w:rPr>
          <w:i/>
          <w:color w:val="000000"/>
          <w:sz w:val="24"/>
          <w:szCs w:val="24"/>
          <w:lang w:val="en-GB"/>
        </w:rPr>
        <w:t>Emotion-Focused Counselling in Action.</w:t>
      </w:r>
      <w:r w:rsidRPr="006433C1">
        <w:rPr>
          <w:color w:val="000000"/>
          <w:sz w:val="24"/>
          <w:szCs w:val="24"/>
          <w:lang w:val="en-GB"/>
        </w:rPr>
        <w:t xml:space="preserve">  Sage.</w:t>
      </w:r>
    </w:p>
    <w:p w14:paraId="617435FB" w14:textId="77777777" w:rsidR="006433C1" w:rsidRP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6433C1">
        <w:rPr>
          <w:color w:val="000000"/>
          <w:sz w:val="24"/>
          <w:szCs w:val="24"/>
          <w:lang w:val="en-GB"/>
        </w:rPr>
        <w:t xml:space="preserve">Goldman, R.N., Vaz, A. &amp; Rousmaniere, T. (2021). </w:t>
      </w:r>
      <w:r w:rsidRPr="006433C1">
        <w:rPr>
          <w:i/>
          <w:color w:val="000000"/>
          <w:sz w:val="24"/>
          <w:szCs w:val="24"/>
          <w:lang w:val="en-GB"/>
        </w:rPr>
        <w:t>Deliberate practice in Emotion-Focused Therapy.</w:t>
      </w:r>
      <w:r w:rsidRPr="006433C1">
        <w:rPr>
          <w:color w:val="000000"/>
          <w:sz w:val="24"/>
          <w:szCs w:val="24"/>
          <w:lang w:val="en-GB"/>
        </w:rPr>
        <w:t xml:space="preserve"> APA.</w:t>
      </w:r>
    </w:p>
    <w:p w14:paraId="4247B926" w14:textId="77777777" w:rsidR="006433C1" w:rsidRP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6433C1">
        <w:rPr>
          <w:color w:val="000000"/>
          <w:sz w:val="24"/>
          <w:szCs w:val="24"/>
          <w:lang w:val="en-GB"/>
        </w:rPr>
        <w:t xml:space="preserve">Goldman, R.N., &amp; Greenberg, L.S. (2015).  </w:t>
      </w:r>
      <w:r w:rsidRPr="006433C1">
        <w:rPr>
          <w:i/>
          <w:color w:val="000000"/>
          <w:sz w:val="24"/>
          <w:szCs w:val="24"/>
          <w:lang w:val="en-GB"/>
        </w:rPr>
        <w:t>Case formulation in emotion-focused therapy</w:t>
      </w:r>
      <w:r w:rsidRPr="006433C1">
        <w:rPr>
          <w:color w:val="000000"/>
          <w:sz w:val="24"/>
          <w:szCs w:val="24"/>
          <w:lang w:val="en-GB"/>
        </w:rPr>
        <w:t>.  Washington, DC: APA.</w:t>
      </w:r>
    </w:p>
    <w:p w14:paraId="5496ADE9" w14:textId="77777777" w:rsidR="006433C1" w:rsidRP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Pr>
          <w:color w:val="000000"/>
          <w:sz w:val="24"/>
          <w:szCs w:val="24"/>
          <w:lang w:val="en-GB"/>
        </w:rPr>
        <w:t>*</w:t>
      </w:r>
      <w:r w:rsidRPr="006433C1">
        <w:rPr>
          <w:color w:val="000000"/>
          <w:sz w:val="24"/>
          <w:szCs w:val="24"/>
          <w:lang w:val="en-GB"/>
        </w:rPr>
        <w:t xml:space="preserve">Greenberg, L.S., &amp; Goldman, R.N. (eds.) (2019). </w:t>
      </w:r>
      <w:r w:rsidRPr="006433C1">
        <w:rPr>
          <w:i/>
          <w:color w:val="000000"/>
          <w:sz w:val="24"/>
          <w:szCs w:val="24"/>
          <w:lang w:val="en-GB"/>
        </w:rPr>
        <w:t>Clinical handbook of emotion-focused therapy</w:t>
      </w:r>
      <w:r w:rsidRPr="006433C1">
        <w:rPr>
          <w:color w:val="000000"/>
          <w:sz w:val="24"/>
          <w:szCs w:val="24"/>
          <w:lang w:val="en-GB"/>
        </w:rPr>
        <w:t>.  APA.</w:t>
      </w:r>
    </w:p>
    <w:p w14:paraId="339AABF2" w14:textId="77777777" w:rsidR="006433C1" w:rsidRP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6433C1">
        <w:rPr>
          <w:color w:val="000000"/>
          <w:sz w:val="24"/>
          <w:szCs w:val="24"/>
          <w:lang w:val="en-GB"/>
        </w:rPr>
        <w:t xml:space="preserve">Paivio, S. C., &amp; Pascual-Leone, A. (2023). </w:t>
      </w:r>
      <w:r w:rsidRPr="006433C1">
        <w:rPr>
          <w:i/>
          <w:color w:val="000000"/>
          <w:sz w:val="24"/>
          <w:szCs w:val="24"/>
          <w:lang w:val="en-GB"/>
        </w:rPr>
        <w:t>Emotion-focused therapy for complex trauma: An integrative approach</w:t>
      </w:r>
      <w:r w:rsidRPr="006433C1">
        <w:rPr>
          <w:color w:val="000000"/>
          <w:sz w:val="24"/>
          <w:szCs w:val="24"/>
          <w:lang w:val="en-GB"/>
        </w:rPr>
        <w:t xml:space="preserve"> (2nd ed.). American Psychological Association.</w:t>
      </w:r>
    </w:p>
    <w:p w14:paraId="4FC336C2" w14:textId="77777777" w:rsidR="006433C1" w:rsidRP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6433C1">
        <w:rPr>
          <w:color w:val="000000"/>
          <w:sz w:val="24"/>
          <w:szCs w:val="24"/>
          <w:lang w:val="en-GB"/>
        </w:rPr>
        <w:t xml:space="preserve">Timulak, L. (2015). </w:t>
      </w:r>
      <w:r w:rsidRPr="006433C1">
        <w:rPr>
          <w:i/>
          <w:iCs/>
          <w:color w:val="000000"/>
          <w:sz w:val="24"/>
          <w:szCs w:val="24"/>
          <w:lang w:val="en-GB"/>
        </w:rPr>
        <w:t>Transforming emotional pain in psychotherapy: An emotion-focused approach</w:t>
      </w:r>
      <w:r w:rsidRPr="006433C1">
        <w:rPr>
          <w:color w:val="000000"/>
          <w:sz w:val="24"/>
          <w:szCs w:val="24"/>
          <w:lang w:val="en-GB"/>
        </w:rPr>
        <w:t>. Routledge.</w:t>
      </w:r>
    </w:p>
    <w:p w14:paraId="0F189422" w14:textId="77777777" w:rsid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2483EEBF">
        <w:rPr>
          <w:sz w:val="24"/>
          <w:szCs w:val="24"/>
        </w:rPr>
        <w:t xml:space="preserve">Watson, </w:t>
      </w:r>
      <w:r>
        <w:rPr>
          <w:sz w:val="24"/>
          <w:szCs w:val="24"/>
        </w:rPr>
        <w:t xml:space="preserve">J.C., </w:t>
      </w:r>
      <w:r w:rsidRPr="2483EEBF">
        <w:rPr>
          <w:sz w:val="24"/>
          <w:szCs w:val="24"/>
        </w:rPr>
        <w:t>Greenberg</w:t>
      </w:r>
      <w:r>
        <w:rPr>
          <w:sz w:val="24"/>
          <w:szCs w:val="24"/>
        </w:rPr>
        <w:t>, L.S.,</w:t>
      </w:r>
      <w:r w:rsidRPr="2483EEBF">
        <w:rPr>
          <w:sz w:val="24"/>
          <w:szCs w:val="24"/>
        </w:rPr>
        <w:t xml:space="preserve"> &amp; Goldman</w:t>
      </w:r>
      <w:r>
        <w:rPr>
          <w:sz w:val="24"/>
          <w:szCs w:val="24"/>
        </w:rPr>
        <w:t>, R.N.</w:t>
      </w:r>
      <w:r w:rsidRPr="2483EEBF">
        <w:rPr>
          <w:sz w:val="24"/>
          <w:szCs w:val="24"/>
        </w:rPr>
        <w:t xml:space="preserve"> (2007), </w:t>
      </w:r>
      <w:r w:rsidRPr="2483EEBF">
        <w:rPr>
          <w:i/>
          <w:iCs/>
          <w:sz w:val="24"/>
          <w:szCs w:val="24"/>
        </w:rPr>
        <w:t>Case Studies in Emotion-Focused Therapy for Depression</w:t>
      </w:r>
      <w:r w:rsidRPr="2483EEBF">
        <w:rPr>
          <w:sz w:val="24"/>
          <w:szCs w:val="24"/>
        </w:rPr>
        <w:t xml:space="preserve"> (APA):</w:t>
      </w:r>
    </w:p>
    <w:p w14:paraId="3CF7A628" w14:textId="77777777" w:rsidR="006433C1" w:rsidRDefault="006433C1" w:rsidP="006433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4"/>
          <w:szCs w:val="24"/>
        </w:rPr>
      </w:pPr>
    </w:p>
    <w:p w14:paraId="03AE2327" w14:textId="77777777" w:rsidR="00E91BB5" w:rsidRPr="002C7B41" w:rsidRDefault="006433C1"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B</w:t>
      </w:r>
      <w:r w:rsidR="00E91BB5" w:rsidRPr="002C7B41">
        <w:rPr>
          <w:color w:val="000000"/>
          <w:sz w:val="24"/>
          <w:szCs w:val="24"/>
        </w:rPr>
        <w:t xml:space="preserve">. </w:t>
      </w:r>
      <w:r>
        <w:rPr>
          <w:b/>
          <w:color w:val="000000"/>
          <w:sz w:val="24"/>
          <w:szCs w:val="24"/>
        </w:rPr>
        <w:t>Humanistic</w:t>
      </w:r>
      <w:r w:rsidR="009B203A">
        <w:rPr>
          <w:b/>
          <w:color w:val="000000"/>
          <w:sz w:val="24"/>
          <w:szCs w:val="24"/>
        </w:rPr>
        <w:t>-Experiential Psychotherapies</w:t>
      </w:r>
    </w:p>
    <w:p w14:paraId="4A8741BF" w14:textId="77777777" w:rsidR="00710577" w:rsidRDefault="0071057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710577">
        <w:rPr>
          <w:color w:val="000000"/>
          <w:sz w:val="24"/>
          <w:szCs w:val="24"/>
        </w:rPr>
        <w:t xml:space="preserve">Cain, D. J., Keenan, K., &amp; Rubin, S. (Eds.). (2016). </w:t>
      </w:r>
      <w:r w:rsidRPr="00710577">
        <w:rPr>
          <w:i/>
          <w:iCs/>
          <w:color w:val="000000"/>
          <w:sz w:val="24"/>
          <w:szCs w:val="24"/>
        </w:rPr>
        <w:t>Humanistic psychotherapies: Handbook of research and practice</w:t>
      </w:r>
      <w:r w:rsidRPr="00710577">
        <w:rPr>
          <w:color w:val="000000"/>
          <w:sz w:val="24"/>
          <w:szCs w:val="24"/>
        </w:rPr>
        <w:t xml:space="preserve"> (2nd ed.). American Psychological Association. </w:t>
      </w:r>
      <w:hyperlink r:id="rId12" w:tgtFrame="_blank" w:history="1">
        <w:r w:rsidRPr="00710577">
          <w:rPr>
            <w:rStyle w:val="Hyperlink"/>
            <w:sz w:val="24"/>
            <w:szCs w:val="24"/>
          </w:rPr>
          <w:t>https://doi.org/10.1037/14775-000</w:t>
        </w:r>
      </w:hyperlink>
    </w:p>
    <w:p w14:paraId="41F2072A" w14:textId="77777777" w:rsidR="00710577" w:rsidRPr="00710577" w:rsidRDefault="0071057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Pr>
          <w:color w:val="000000"/>
          <w:sz w:val="24"/>
          <w:szCs w:val="24"/>
          <w:lang w:val="en-GB"/>
        </w:rPr>
        <w:t xml:space="preserve">Cooper, M. (Ed.) </w:t>
      </w:r>
      <w:r>
        <w:rPr>
          <w:i/>
          <w:iCs/>
          <w:color w:val="000000"/>
          <w:sz w:val="24"/>
          <w:szCs w:val="24"/>
          <w:lang w:val="en-GB"/>
        </w:rPr>
        <w:t>The tribes of the person-centred nation</w:t>
      </w:r>
      <w:r>
        <w:rPr>
          <w:color w:val="000000"/>
          <w:sz w:val="24"/>
          <w:szCs w:val="24"/>
          <w:lang w:val="en-GB"/>
        </w:rPr>
        <w:t xml:space="preserve"> (3</w:t>
      </w:r>
      <w:r w:rsidRPr="00710577">
        <w:rPr>
          <w:color w:val="000000"/>
          <w:sz w:val="24"/>
          <w:szCs w:val="24"/>
          <w:vertAlign w:val="superscript"/>
          <w:lang w:val="en-GB"/>
        </w:rPr>
        <w:t>rd</w:t>
      </w:r>
      <w:r>
        <w:rPr>
          <w:color w:val="000000"/>
          <w:sz w:val="24"/>
          <w:szCs w:val="24"/>
          <w:lang w:val="en-GB"/>
        </w:rPr>
        <w:t xml:space="preserve"> ed.). PCCS Books.</w:t>
      </w:r>
    </w:p>
    <w:p w14:paraId="7D09BABC" w14:textId="77777777" w:rsidR="009B203A" w:rsidRPr="009B203A" w:rsidRDefault="009B203A"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9B203A">
        <w:rPr>
          <w:color w:val="000000"/>
          <w:sz w:val="24"/>
          <w:szCs w:val="24"/>
          <w:lang w:val="en-GB"/>
        </w:rPr>
        <w:t xml:space="preserve">Elliott, R., Watson, J., Greenberg, L.S., Timulak, L., &amp; Freire, E. (2013). Research on humanistic-experiential psychotherapies.  In M.J. Lambert (Ed.), </w:t>
      </w:r>
      <w:r w:rsidRPr="009B203A">
        <w:rPr>
          <w:i/>
          <w:color w:val="000000"/>
          <w:sz w:val="24"/>
          <w:szCs w:val="24"/>
          <w:lang w:val="en-GB"/>
        </w:rPr>
        <w:t xml:space="preserve">Bergin &amp; </w:t>
      </w:r>
      <w:proofErr w:type="gramStart"/>
      <w:r w:rsidRPr="009B203A">
        <w:rPr>
          <w:i/>
          <w:color w:val="000000"/>
          <w:sz w:val="24"/>
          <w:szCs w:val="24"/>
          <w:lang w:val="en-GB"/>
        </w:rPr>
        <w:t>Garfield‘</w:t>
      </w:r>
      <w:proofErr w:type="gramEnd"/>
      <w:r w:rsidRPr="009B203A">
        <w:rPr>
          <w:i/>
          <w:color w:val="000000"/>
          <w:sz w:val="24"/>
          <w:szCs w:val="24"/>
          <w:lang w:val="en-GB"/>
        </w:rPr>
        <w:t>s Handbook of psychotherapy and behavior change</w:t>
      </w:r>
      <w:r w:rsidRPr="009B203A">
        <w:rPr>
          <w:color w:val="000000"/>
          <w:sz w:val="24"/>
          <w:szCs w:val="24"/>
          <w:lang w:val="en-GB"/>
        </w:rPr>
        <w:t xml:space="preserve"> (6th ed.) (pp. 495-538). New York: Wiley.</w:t>
      </w:r>
    </w:p>
    <w:p w14:paraId="794DAE63" w14:textId="77777777" w:rsidR="009B203A" w:rsidRPr="009B203A" w:rsidRDefault="009B203A"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9B203A">
        <w:rPr>
          <w:color w:val="000000"/>
          <w:sz w:val="24"/>
          <w:szCs w:val="24"/>
          <w:lang w:val="en-GB"/>
        </w:rPr>
        <w:lastRenderedPageBreak/>
        <w:t xml:space="preserve">*Elliott, R., Watson, J., Timulak, L., &amp; Sharbanee, J. (2021). Research on Humanistic-Experiential Psychotherapies. In M. Barkham, W. Lutz, &amp; L Castonguay (eds.). </w:t>
      </w:r>
      <w:r w:rsidRPr="009B203A">
        <w:rPr>
          <w:i/>
          <w:color w:val="000000"/>
          <w:sz w:val="24"/>
          <w:szCs w:val="24"/>
          <w:lang w:val="en-GB"/>
        </w:rPr>
        <w:t>Garfield &amp; Bergin’s Handbook of Psychotherapy &amp; Behavior Change</w:t>
      </w:r>
      <w:r w:rsidRPr="009B203A">
        <w:rPr>
          <w:color w:val="000000"/>
          <w:sz w:val="24"/>
          <w:szCs w:val="24"/>
          <w:lang w:val="en-GB"/>
        </w:rPr>
        <w:t xml:space="preserve"> (7th ed.; pp. 421-467).  New York: Wiley. </w:t>
      </w:r>
    </w:p>
    <w:p w14:paraId="342801FA" w14:textId="77777777" w:rsidR="00E91BB5" w:rsidRPr="002C7B41" w:rsidRDefault="00E91BB5" w:rsidP="009B203A">
      <w:pPr>
        <w:ind w:left="720" w:hanging="720"/>
        <w:rPr>
          <w:color w:val="000000"/>
          <w:sz w:val="24"/>
          <w:szCs w:val="24"/>
        </w:rPr>
      </w:pPr>
      <w:r w:rsidRPr="002C7B41">
        <w:rPr>
          <w:color w:val="000000"/>
          <w:sz w:val="24"/>
          <w:szCs w:val="24"/>
        </w:rPr>
        <w:t xml:space="preserve">Greenberg, L.S., Watson, J.C., &amp; Lietaer, G. (eds.) (1998.), </w:t>
      </w:r>
      <w:r w:rsidRPr="002C7B41">
        <w:rPr>
          <w:i/>
          <w:color w:val="000000"/>
          <w:sz w:val="24"/>
          <w:szCs w:val="24"/>
        </w:rPr>
        <w:t>Handbook of experiential psychotherapy</w:t>
      </w:r>
      <w:r w:rsidRPr="002C7B41">
        <w:rPr>
          <w:color w:val="000000"/>
          <w:sz w:val="24"/>
          <w:szCs w:val="24"/>
        </w:rPr>
        <w:t>. New York: Guilford.</w:t>
      </w:r>
    </w:p>
    <w:p w14:paraId="7DE0B0F4"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*Lietaer, G., Rombauts, J., &amp; Van Balen, R. (Eds.). (1990).  </w:t>
      </w:r>
      <w:r w:rsidRPr="002C7B41">
        <w:rPr>
          <w:i/>
          <w:color w:val="000000"/>
          <w:sz w:val="24"/>
          <w:szCs w:val="24"/>
        </w:rPr>
        <w:t>Client-centered and experiential psychotherapy towards the nineties</w:t>
      </w:r>
      <w:r w:rsidRPr="002C7B41">
        <w:rPr>
          <w:color w:val="000000"/>
          <w:sz w:val="24"/>
          <w:szCs w:val="24"/>
        </w:rPr>
        <w:t>.  Leuven University Press.</w:t>
      </w:r>
    </w:p>
    <w:p w14:paraId="2FF17861" w14:textId="77777777" w:rsidR="00E91BB5" w:rsidRDefault="0071057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710577">
        <w:rPr>
          <w:color w:val="000000"/>
          <w:sz w:val="24"/>
          <w:szCs w:val="24"/>
        </w:rPr>
        <w:t xml:space="preserve">Schneider, K. J., Pierson, J. F., &amp; Bugental, J. F. T. (Eds.). (2015). </w:t>
      </w:r>
      <w:r w:rsidRPr="00710577">
        <w:rPr>
          <w:i/>
          <w:iCs/>
          <w:color w:val="000000"/>
          <w:sz w:val="24"/>
          <w:szCs w:val="24"/>
        </w:rPr>
        <w:t>The handbook of humanistic psychology: Theory, research, and practice</w:t>
      </w:r>
      <w:r w:rsidRPr="00710577">
        <w:rPr>
          <w:color w:val="000000"/>
          <w:sz w:val="24"/>
          <w:szCs w:val="24"/>
        </w:rPr>
        <w:t xml:space="preserve"> (2nd ed.). Sage</w:t>
      </w:r>
      <w:r>
        <w:rPr>
          <w:color w:val="000000"/>
          <w:sz w:val="24"/>
          <w:szCs w:val="24"/>
        </w:rPr>
        <w:t>.</w:t>
      </w:r>
    </w:p>
    <w:p w14:paraId="5DA3DEE7" w14:textId="77777777" w:rsidR="00710577" w:rsidRPr="002C7B41" w:rsidRDefault="0071057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p>
    <w:p w14:paraId="72AB3090" w14:textId="77777777" w:rsidR="00E91BB5" w:rsidRPr="002C7B41" w:rsidRDefault="00AC125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C</w:t>
      </w:r>
      <w:r w:rsidR="00E91BB5" w:rsidRPr="002C7B41">
        <w:rPr>
          <w:color w:val="000000"/>
          <w:sz w:val="24"/>
          <w:szCs w:val="24"/>
        </w:rPr>
        <w:t xml:space="preserve">. </w:t>
      </w:r>
      <w:r w:rsidR="00E91BB5" w:rsidRPr="002C7B41">
        <w:rPr>
          <w:b/>
          <w:color w:val="000000"/>
          <w:sz w:val="24"/>
          <w:szCs w:val="24"/>
        </w:rPr>
        <w:t>Client-centered Therapy and Focusing-Oriented Approaches</w:t>
      </w:r>
    </w:p>
    <w:p w14:paraId="2C72ECB0" w14:textId="77777777" w:rsidR="00710577" w:rsidRDefault="0071057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710577">
        <w:rPr>
          <w:color w:val="000000"/>
          <w:sz w:val="24"/>
          <w:szCs w:val="24"/>
        </w:rPr>
        <w:t xml:space="preserve">Cooper, </w:t>
      </w:r>
      <w:r>
        <w:rPr>
          <w:color w:val="000000"/>
          <w:sz w:val="24"/>
          <w:szCs w:val="24"/>
        </w:rPr>
        <w:t xml:space="preserve">M., </w:t>
      </w:r>
      <w:r w:rsidRPr="00710577">
        <w:rPr>
          <w:color w:val="000000"/>
          <w:sz w:val="24"/>
          <w:szCs w:val="24"/>
        </w:rPr>
        <w:t xml:space="preserve">O'Hara, </w:t>
      </w:r>
      <w:r>
        <w:rPr>
          <w:color w:val="000000"/>
          <w:sz w:val="24"/>
          <w:szCs w:val="24"/>
        </w:rPr>
        <w:t xml:space="preserve">M., </w:t>
      </w:r>
      <w:r w:rsidRPr="00710577">
        <w:rPr>
          <w:color w:val="000000"/>
          <w:sz w:val="24"/>
          <w:szCs w:val="24"/>
        </w:rPr>
        <w:t>Schmid,</w:t>
      </w:r>
      <w:r>
        <w:rPr>
          <w:color w:val="000000"/>
          <w:sz w:val="24"/>
          <w:szCs w:val="24"/>
        </w:rPr>
        <w:t xml:space="preserve"> P.F.,</w:t>
      </w:r>
      <w:r w:rsidRPr="00710577">
        <w:rPr>
          <w:color w:val="000000"/>
          <w:sz w:val="24"/>
          <w:szCs w:val="24"/>
        </w:rPr>
        <w:t xml:space="preserve"> &amp; Bohart</w:t>
      </w:r>
      <w:r>
        <w:rPr>
          <w:color w:val="000000"/>
          <w:sz w:val="24"/>
          <w:szCs w:val="24"/>
        </w:rPr>
        <w:t>, A.C.</w:t>
      </w:r>
      <w:r w:rsidRPr="00710577">
        <w:rPr>
          <w:color w:val="000000"/>
          <w:sz w:val="24"/>
          <w:szCs w:val="24"/>
        </w:rPr>
        <w:t xml:space="preserve"> (Eds.), </w:t>
      </w:r>
      <w:r w:rsidRPr="00710577">
        <w:rPr>
          <w:i/>
          <w:iCs/>
          <w:color w:val="000000"/>
          <w:sz w:val="24"/>
          <w:szCs w:val="24"/>
        </w:rPr>
        <w:t>The handbook of person-centred psychotherapy and counselling</w:t>
      </w:r>
      <w:r w:rsidRPr="00710577">
        <w:rPr>
          <w:color w:val="000000"/>
          <w:sz w:val="24"/>
          <w:szCs w:val="24"/>
        </w:rPr>
        <w:t xml:space="preserve"> (2nd ed., pp. 102–117). Palgrave Macmillan/Springer Nature.</w:t>
      </w:r>
    </w:p>
    <w:p w14:paraId="4FEEF6D3"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*Cornell, A. W. (1996).  </w:t>
      </w:r>
      <w:r w:rsidRPr="002C7B41">
        <w:rPr>
          <w:i/>
          <w:color w:val="000000"/>
          <w:sz w:val="24"/>
          <w:szCs w:val="24"/>
        </w:rPr>
        <w:t>The power of focusing</w:t>
      </w:r>
      <w:r w:rsidRPr="002C7B41">
        <w:rPr>
          <w:color w:val="000000"/>
          <w:sz w:val="24"/>
          <w:szCs w:val="24"/>
        </w:rPr>
        <w:t>.  Oakland, CA: New Harbinger.</w:t>
      </w:r>
    </w:p>
    <w:p w14:paraId="1D7FE328" w14:textId="77777777" w:rsidR="00AC1257" w:rsidRPr="00AC1257" w:rsidRDefault="00AC1257" w:rsidP="00AC125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AC1257">
        <w:rPr>
          <w:color w:val="000000"/>
          <w:sz w:val="24"/>
          <w:szCs w:val="24"/>
          <w:lang w:val="en-GB"/>
        </w:rPr>
        <w:t xml:space="preserve">Cornell, A.W. (2013). Focusing </w:t>
      </w:r>
      <w:proofErr w:type="gramStart"/>
      <w:r w:rsidRPr="00AC1257">
        <w:rPr>
          <w:color w:val="000000"/>
          <w:sz w:val="24"/>
          <w:szCs w:val="24"/>
          <w:lang w:val="en-GB"/>
        </w:rPr>
        <w:t>in</w:t>
      </w:r>
      <w:proofErr w:type="gramEnd"/>
      <w:r w:rsidRPr="00AC1257">
        <w:rPr>
          <w:color w:val="000000"/>
          <w:sz w:val="24"/>
          <w:szCs w:val="24"/>
          <w:lang w:val="en-GB"/>
        </w:rPr>
        <w:t xml:space="preserve"> Clinical Practice: The Essence of Change.   New York: Norton.</w:t>
      </w:r>
    </w:p>
    <w:p w14:paraId="4E3A3B97"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Gendlin, E.T.  (1967).  Therapeutic procedures in dealing with schizophrenics.  In C.R. Rogers, E.T. Gendlin, D.J. Kiesler, &amp; C.B. Truax (Eds.), </w:t>
      </w:r>
      <w:r w:rsidRPr="002C7B41">
        <w:rPr>
          <w:i/>
          <w:color w:val="000000"/>
          <w:sz w:val="24"/>
          <w:szCs w:val="24"/>
        </w:rPr>
        <w:t>The therapeutic relationship and its impact: A study of psychotherapy with schizophrenics</w:t>
      </w:r>
      <w:r w:rsidRPr="002C7B41">
        <w:rPr>
          <w:color w:val="000000"/>
          <w:sz w:val="24"/>
          <w:szCs w:val="24"/>
        </w:rPr>
        <w:t>. Madison: University of Wisconsin Press. (Excellent paper on working with "difficult" clients.)</w:t>
      </w:r>
    </w:p>
    <w:p w14:paraId="2B0CE354"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Gendlin, E.T. (1979).  Experiential psychotherapy.  </w:t>
      </w:r>
      <w:r w:rsidRPr="00DB390A">
        <w:rPr>
          <w:color w:val="000000"/>
          <w:sz w:val="24"/>
          <w:szCs w:val="24"/>
          <w:lang w:val="it-IT"/>
        </w:rPr>
        <w:t xml:space="preserve">In R.J. Corsini, et al. </w:t>
      </w:r>
      <w:r w:rsidRPr="002C7B41">
        <w:rPr>
          <w:color w:val="000000"/>
          <w:sz w:val="24"/>
          <w:szCs w:val="24"/>
        </w:rPr>
        <w:t xml:space="preserve">(Eds.), </w:t>
      </w:r>
      <w:r w:rsidRPr="002C7B41">
        <w:rPr>
          <w:i/>
          <w:color w:val="000000"/>
          <w:sz w:val="24"/>
          <w:szCs w:val="24"/>
        </w:rPr>
        <w:t>Current psychotherapies</w:t>
      </w:r>
      <w:r w:rsidRPr="002C7B41">
        <w:rPr>
          <w:color w:val="000000"/>
          <w:sz w:val="24"/>
          <w:szCs w:val="24"/>
        </w:rPr>
        <w:t xml:space="preserve"> (2nd Ed.). Itasca, IL</w:t>
      </w:r>
      <w:proofErr w:type="gramStart"/>
      <w:r w:rsidRPr="002C7B41">
        <w:rPr>
          <w:color w:val="000000"/>
          <w:sz w:val="24"/>
          <w:szCs w:val="24"/>
        </w:rPr>
        <w:t>:  Peacock</w:t>
      </w:r>
      <w:proofErr w:type="gramEnd"/>
      <w:r w:rsidRPr="002C7B41">
        <w:rPr>
          <w:color w:val="000000"/>
          <w:sz w:val="24"/>
          <w:szCs w:val="24"/>
        </w:rPr>
        <w:t>.</w:t>
      </w:r>
    </w:p>
    <w:p w14:paraId="2879CE55"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*Gendlin, E.T. (1981).  </w:t>
      </w:r>
      <w:r w:rsidRPr="002C7B41">
        <w:rPr>
          <w:i/>
          <w:color w:val="000000"/>
          <w:sz w:val="24"/>
          <w:szCs w:val="24"/>
        </w:rPr>
        <w:t>Focusing</w:t>
      </w:r>
      <w:r w:rsidRPr="002C7B41">
        <w:rPr>
          <w:color w:val="000000"/>
          <w:sz w:val="24"/>
          <w:szCs w:val="24"/>
        </w:rPr>
        <w:t xml:space="preserve"> (2nd Ed.).  New York: Bantam Books.</w:t>
      </w:r>
    </w:p>
    <w:p w14:paraId="63ED4AEC"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Hart, J.T., &amp; Tomlinson, T.M.  (Eds.) (1970).  </w:t>
      </w:r>
      <w:r w:rsidRPr="002C7B41">
        <w:rPr>
          <w:i/>
          <w:color w:val="000000"/>
          <w:sz w:val="24"/>
          <w:szCs w:val="24"/>
        </w:rPr>
        <w:t>New directions in client-centered therapy</w:t>
      </w:r>
      <w:r w:rsidRPr="002C7B41">
        <w:rPr>
          <w:color w:val="000000"/>
          <w:sz w:val="24"/>
          <w:szCs w:val="24"/>
        </w:rPr>
        <w:t>.  Boston: Houghton Mifflin. (Important collection of papers, summing development of client-centered tradition to that point.)</w:t>
      </w:r>
    </w:p>
    <w:p w14:paraId="21603AD8"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*Levant, R. F., &amp; Shlien, J. M. (Eds.) (1984).  </w:t>
      </w:r>
      <w:r w:rsidRPr="002C7B41">
        <w:rPr>
          <w:i/>
          <w:color w:val="000000"/>
          <w:sz w:val="24"/>
          <w:szCs w:val="24"/>
        </w:rPr>
        <w:t>Client-centered therapy and the Person-centered approach</w:t>
      </w:r>
      <w:r w:rsidRPr="002C7B41">
        <w:rPr>
          <w:color w:val="000000"/>
          <w:sz w:val="24"/>
          <w:szCs w:val="24"/>
        </w:rPr>
        <w:t>.  New York:    Praeger. (See chapters 3-5, 8-10)</w:t>
      </w:r>
    </w:p>
    <w:p w14:paraId="03BE34A8" w14:textId="77777777" w:rsidR="00AC1257" w:rsidRPr="00AC1257" w:rsidRDefault="00AC1257" w:rsidP="00AC125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AC1257">
        <w:rPr>
          <w:color w:val="000000"/>
          <w:sz w:val="24"/>
          <w:szCs w:val="24"/>
          <w:lang w:val="en-GB"/>
        </w:rPr>
        <w:t xml:space="preserve">Martin, D.C. (2025). </w:t>
      </w:r>
      <w:r w:rsidRPr="00AC1257">
        <w:rPr>
          <w:i/>
          <w:color w:val="000000"/>
          <w:sz w:val="24"/>
          <w:szCs w:val="24"/>
          <w:lang w:val="en-GB"/>
        </w:rPr>
        <w:t>Counseling and therapy skills</w:t>
      </w:r>
      <w:r w:rsidRPr="00AC1257">
        <w:rPr>
          <w:color w:val="000000"/>
          <w:sz w:val="24"/>
          <w:szCs w:val="24"/>
          <w:lang w:val="en-GB"/>
        </w:rPr>
        <w:t xml:space="preserve"> (5</w:t>
      </w:r>
      <w:r w:rsidRPr="00AC1257">
        <w:rPr>
          <w:color w:val="000000"/>
          <w:sz w:val="24"/>
          <w:szCs w:val="24"/>
          <w:vertAlign w:val="superscript"/>
          <w:lang w:val="en-GB"/>
        </w:rPr>
        <w:t>th</w:t>
      </w:r>
      <w:r w:rsidRPr="00AC1257">
        <w:rPr>
          <w:color w:val="000000"/>
          <w:sz w:val="24"/>
          <w:szCs w:val="24"/>
          <w:lang w:val="en-GB"/>
        </w:rPr>
        <w:t xml:space="preserve"> ed.) Waveland Press.</w:t>
      </w:r>
    </w:p>
    <w:p w14:paraId="32F6CFBF"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Mathieu-Coughlan, P., Klein, M.H. (1984) Experiential psychotherapy: Key events in client-therapist interaction. In L.N. Rice &amp; L.S. Greenberg (Eds.), </w:t>
      </w:r>
      <w:r w:rsidRPr="002C7B41">
        <w:rPr>
          <w:i/>
          <w:color w:val="000000"/>
          <w:sz w:val="24"/>
          <w:szCs w:val="24"/>
        </w:rPr>
        <w:t>Patterns of change</w:t>
      </w:r>
      <w:r w:rsidRPr="002C7B41">
        <w:rPr>
          <w:color w:val="000000"/>
          <w:sz w:val="24"/>
          <w:szCs w:val="24"/>
        </w:rPr>
        <w:t xml:space="preserve"> (pp. 213-248).  New York: Guilford.</w:t>
      </w:r>
    </w:p>
    <w:p w14:paraId="418CAD80" w14:textId="77777777" w:rsidR="00AC1257" w:rsidRPr="00AC1257" w:rsidRDefault="00AC1257" w:rsidP="00AC125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AC1257">
        <w:rPr>
          <w:color w:val="000000"/>
          <w:sz w:val="24"/>
          <w:szCs w:val="24"/>
          <w:lang w:val="en-GB"/>
        </w:rPr>
        <w:t xml:space="preserve">McGavin, B., &amp; Cornell, A.W. (2024). </w:t>
      </w:r>
      <w:r w:rsidRPr="00AC1257">
        <w:rPr>
          <w:i/>
          <w:color w:val="000000"/>
          <w:sz w:val="24"/>
          <w:szCs w:val="24"/>
          <w:lang w:val="en-GB"/>
        </w:rPr>
        <w:t>Untangling.</w:t>
      </w:r>
      <w:r w:rsidRPr="00AC1257">
        <w:rPr>
          <w:color w:val="000000"/>
          <w:sz w:val="24"/>
          <w:szCs w:val="24"/>
          <w:lang w:val="en-GB"/>
        </w:rPr>
        <w:t xml:space="preserve"> Calluna Press.</w:t>
      </w:r>
    </w:p>
    <w:p w14:paraId="4CE8DC8B" w14:textId="77777777" w:rsidR="00AC1257" w:rsidRPr="00AC1257" w:rsidRDefault="00AC1257" w:rsidP="00AC125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AC1257">
        <w:rPr>
          <w:color w:val="000000"/>
          <w:sz w:val="24"/>
          <w:szCs w:val="24"/>
          <w:lang w:val="en-GB"/>
        </w:rPr>
        <w:t xml:space="preserve">Rennie, D.L. (1998).  </w:t>
      </w:r>
      <w:r w:rsidRPr="00AC1257">
        <w:rPr>
          <w:i/>
          <w:iCs/>
          <w:color w:val="000000"/>
          <w:sz w:val="24"/>
          <w:szCs w:val="24"/>
          <w:lang w:val="en-GB"/>
        </w:rPr>
        <w:t>Person-Centred Counselling: An Experiential Approach</w:t>
      </w:r>
      <w:r w:rsidRPr="00AC1257">
        <w:rPr>
          <w:color w:val="000000"/>
          <w:sz w:val="24"/>
          <w:szCs w:val="24"/>
          <w:lang w:val="en-GB"/>
        </w:rPr>
        <w:t>. Sage.</w:t>
      </w:r>
    </w:p>
    <w:p w14:paraId="1C61A08F"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*Rice, L. N., &amp; Sapiera, E. P. (1984). Task analysis and the resolution of problematic reactions.  In L. N. Rice &amp; L. S. Greenberg (Eds.</w:t>
      </w:r>
      <w:proofErr w:type="gramStart"/>
      <w:r w:rsidRPr="002C7B41">
        <w:rPr>
          <w:color w:val="000000"/>
          <w:sz w:val="24"/>
          <w:szCs w:val="24"/>
        </w:rPr>
        <w:t xml:space="preserve">),  </w:t>
      </w:r>
      <w:r w:rsidRPr="002C7B41">
        <w:rPr>
          <w:i/>
          <w:color w:val="000000"/>
          <w:sz w:val="24"/>
          <w:szCs w:val="24"/>
        </w:rPr>
        <w:t>Patterns</w:t>
      </w:r>
      <w:proofErr w:type="gramEnd"/>
      <w:r w:rsidRPr="002C7B41">
        <w:rPr>
          <w:i/>
          <w:color w:val="000000"/>
          <w:sz w:val="24"/>
          <w:szCs w:val="24"/>
        </w:rPr>
        <w:t xml:space="preserve"> of change</w:t>
      </w:r>
      <w:r w:rsidRPr="002C7B41">
        <w:rPr>
          <w:color w:val="000000"/>
          <w:sz w:val="24"/>
          <w:szCs w:val="24"/>
        </w:rPr>
        <w:t>. New York: Guilford.</w:t>
      </w:r>
    </w:p>
    <w:p w14:paraId="68593C2E"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Rogers, C.R. (1951).  </w:t>
      </w:r>
      <w:r w:rsidRPr="002C7B41">
        <w:rPr>
          <w:i/>
          <w:color w:val="000000"/>
          <w:sz w:val="24"/>
          <w:szCs w:val="24"/>
        </w:rPr>
        <w:t>Client-centered therapy</w:t>
      </w:r>
      <w:r w:rsidRPr="002C7B41">
        <w:rPr>
          <w:color w:val="000000"/>
          <w:sz w:val="24"/>
          <w:szCs w:val="24"/>
        </w:rPr>
        <w:t>.  Boston: Houghton Mifflin.</w:t>
      </w:r>
    </w:p>
    <w:p w14:paraId="42668D53"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*Rogers, C.R. (1957).  The necessary and sufficient conditions of therapeutic personality change.  </w:t>
      </w:r>
      <w:r w:rsidRPr="002C7B41">
        <w:rPr>
          <w:i/>
          <w:color w:val="000000"/>
          <w:sz w:val="24"/>
          <w:szCs w:val="24"/>
        </w:rPr>
        <w:t>Journal of Consulting Psychology, 21</w:t>
      </w:r>
      <w:r w:rsidRPr="002C7B41">
        <w:rPr>
          <w:color w:val="000000"/>
          <w:sz w:val="24"/>
          <w:szCs w:val="24"/>
        </w:rPr>
        <w:t>, 95-103.</w:t>
      </w:r>
    </w:p>
    <w:p w14:paraId="7348701B"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*Rogers, C.R. (1959).  A theory of therapy, personality, and interpersonal relationships, as developed by the client- centered framework.  In S. Koch (Ed.), </w:t>
      </w:r>
      <w:r w:rsidRPr="002C7B41">
        <w:rPr>
          <w:i/>
          <w:color w:val="000000"/>
          <w:sz w:val="24"/>
          <w:szCs w:val="24"/>
        </w:rPr>
        <w:t>Psychology: A study of a science: Formulations of the person and the social context</w:t>
      </w:r>
      <w:r w:rsidRPr="002C7B41">
        <w:rPr>
          <w:color w:val="000000"/>
          <w:sz w:val="24"/>
          <w:szCs w:val="24"/>
        </w:rPr>
        <w:t xml:space="preserve"> (Vol. 3).  New York: McGraw-Hill. (Definitive theory reference)</w:t>
      </w:r>
    </w:p>
    <w:p w14:paraId="3D01BC89"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lastRenderedPageBreak/>
        <w:t xml:space="preserve">*Rogers, C.R. (1980).  Empathic: An unappreciated way of being.  In C.R. Rogers.  </w:t>
      </w:r>
      <w:r w:rsidRPr="002C7B41">
        <w:rPr>
          <w:color w:val="000000"/>
          <w:sz w:val="24"/>
          <w:szCs w:val="24"/>
          <w:u w:val="single"/>
        </w:rPr>
        <w:t xml:space="preserve">A </w:t>
      </w:r>
      <w:r w:rsidRPr="002C7B41">
        <w:rPr>
          <w:i/>
          <w:color w:val="000000"/>
          <w:sz w:val="24"/>
          <w:szCs w:val="24"/>
        </w:rPr>
        <w:t>way of being</w:t>
      </w:r>
      <w:r w:rsidRPr="002C7B41">
        <w:rPr>
          <w:color w:val="000000"/>
          <w:sz w:val="24"/>
          <w:szCs w:val="24"/>
        </w:rPr>
        <w:t>.  Boston: Houghton-Mifflin.</w:t>
      </w:r>
    </w:p>
    <w:p w14:paraId="06AAB003"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*Wexler, D.A., &amp; Rice, L.N. (Eds.) (1974).  </w:t>
      </w:r>
      <w:r w:rsidRPr="002C7B41">
        <w:rPr>
          <w:i/>
          <w:color w:val="000000"/>
          <w:sz w:val="24"/>
          <w:szCs w:val="24"/>
        </w:rPr>
        <w:t>Innovations in client-centered therapy</w:t>
      </w:r>
      <w:r w:rsidRPr="002C7B41">
        <w:rPr>
          <w:color w:val="000000"/>
          <w:sz w:val="24"/>
          <w:szCs w:val="24"/>
        </w:rPr>
        <w:t>.  New York: Wiley. (See papers by Rice, Gendlin, Wexler, Butler.)</w:t>
      </w:r>
    </w:p>
    <w:p w14:paraId="5D2F0734"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p>
    <w:p w14:paraId="703444DB" w14:textId="77777777" w:rsidR="00E91BB5" w:rsidRPr="002C7B41" w:rsidRDefault="00AC1257"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D</w:t>
      </w:r>
      <w:r w:rsidR="00E91BB5" w:rsidRPr="002C7B41">
        <w:rPr>
          <w:color w:val="000000"/>
          <w:sz w:val="24"/>
          <w:szCs w:val="24"/>
        </w:rPr>
        <w:t xml:space="preserve">. </w:t>
      </w:r>
      <w:r w:rsidR="00E91BB5" w:rsidRPr="002C7B41">
        <w:rPr>
          <w:b/>
          <w:color w:val="000000"/>
          <w:sz w:val="24"/>
          <w:szCs w:val="24"/>
        </w:rPr>
        <w:t xml:space="preserve">Gestalt </w:t>
      </w:r>
      <w:r>
        <w:rPr>
          <w:b/>
          <w:color w:val="000000"/>
          <w:sz w:val="24"/>
          <w:szCs w:val="24"/>
        </w:rPr>
        <w:t xml:space="preserve">amd Existential </w:t>
      </w:r>
      <w:r w:rsidR="00E91BB5" w:rsidRPr="002C7B41">
        <w:rPr>
          <w:b/>
          <w:color w:val="000000"/>
          <w:sz w:val="24"/>
          <w:szCs w:val="24"/>
        </w:rPr>
        <w:t>Therap</w:t>
      </w:r>
      <w:r>
        <w:rPr>
          <w:b/>
          <w:color w:val="000000"/>
          <w:sz w:val="24"/>
          <w:szCs w:val="24"/>
        </w:rPr>
        <w:t>ies</w:t>
      </w:r>
    </w:p>
    <w:p w14:paraId="20428623"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Fagan, J., &amp; Shepherd, I.L. (1971).  </w:t>
      </w:r>
      <w:r w:rsidRPr="002C7B41">
        <w:rPr>
          <w:i/>
          <w:color w:val="000000"/>
          <w:sz w:val="24"/>
          <w:szCs w:val="24"/>
        </w:rPr>
        <w:t>Gestalt therapy now</w:t>
      </w:r>
      <w:r w:rsidRPr="002C7B41">
        <w:rPr>
          <w:color w:val="000000"/>
          <w:sz w:val="24"/>
          <w:szCs w:val="24"/>
        </w:rPr>
        <w:t>.  New York: Harper.  (some good chapters)</w:t>
      </w:r>
    </w:p>
    <w:p w14:paraId="3320BADE"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Firestone, R. W. (1986).  The "inner voice" and suicide.  </w:t>
      </w:r>
      <w:r w:rsidRPr="002C7B41">
        <w:rPr>
          <w:i/>
          <w:color w:val="000000"/>
          <w:sz w:val="24"/>
          <w:szCs w:val="24"/>
        </w:rPr>
        <w:t>Psychotherapy, 23</w:t>
      </w:r>
      <w:r w:rsidRPr="002C7B41">
        <w:rPr>
          <w:color w:val="000000"/>
          <w:sz w:val="24"/>
          <w:szCs w:val="24"/>
        </w:rPr>
        <w:t>, 439-447. (Suicidal ideation as "split.")</w:t>
      </w:r>
    </w:p>
    <w:p w14:paraId="09AD9B70"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Greenberg, L.S.  (1984).  A task analysis of intrapersonal conflict resolution.  In L. Rice &amp; L. Greenberg (Eds.).  </w:t>
      </w:r>
      <w:r w:rsidRPr="002C7B41">
        <w:rPr>
          <w:i/>
          <w:color w:val="000000"/>
          <w:sz w:val="24"/>
          <w:szCs w:val="24"/>
        </w:rPr>
        <w:t>Patterns of change</w:t>
      </w:r>
      <w:r w:rsidRPr="002C7B41">
        <w:rPr>
          <w:color w:val="000000"/>
          <w:sz w:val="24"/>
          <w:szCs w:val="24"/>
        </w:rPr>
        <w:t>.  New York</w:t>
      </w:r>
      <w:proofErr w:type="gramStart"/>
      <w:r w:rsidRPr="002C7B41">
        <w:rPr>
          <w:color w:val="000000"/>
          <w:sz w:val="24"/>
          <w:szCs w:val="24"/>
        </w:rPr>
        <w:t>:  Guilford</w:t>
      </w:r>
      <w:proofErr w:type="gramEnd"/>
      <w:r w:rsidRPr="002C7B41">
        <w:rPr>
          <w:color w:val="000000"/>
          <w:sz w:val="24"/>
          <w:szCs w:val="24"/>
        </w:rPr>
        <w:t xml:space="preserve"> Press.</w:t>
      </w:r>
    </w:p>
    <w:p w14:paraId="6430C16C"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Hatcher, C., &amp; Himmelstein, P. (Eds.) (1976).   </w:t>
      </w:r>
      <w:r w:rsidRPr="002C7B41">
        <w:rPr>
          <w:i/>
          <w:color w:val="000000"/>
          <w:sz w:val="24"/>
          <w:szCs w:val="24"/>
        </w:rPr>
        <w:t>The handbook of gestalt therapy</w:t>
      </w:r>
      <w:r w:rsidRPr="002C7B41">
        <w:rPr>
          <w:color w:val="000000"/>
          <w:sz w:val="24"/>
          <w:szCs w:val="24"/>
        </w:rPr>
        <w:t xml:space="preserve">.  New York: Jason </w:t>
      </w:r>
      <w:proofErr w:type="gramStart"/>
      <w:r w:rsidRPr="002C7B41">
        <w:rPr>
          <w:color w:val="000000"/>
          <w:sz w:val="24"/>
          <w:szCs w:val="24"/>
        </w:rPr>
        <w:t>Aronson  (</w:t>
      </w:r>
      <w:proofErr w:type="gramEnd"/>
      <w:r w:rsidRPr="002C7B41">
        <w:rPr>
          <w:color w:val="000000"/>
          <w:sz w:val="24"/>
          <w:szCs w:val="24"/>
        </w:rPr>
        <w:t>two chapters are recommended: "Saying goodbye", "Say it again").</w:t>
      </w:r>
    </w:p>
    <w:p w14:paraId="3D792CBE"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Korb, M.P., Gorrell, J.J., &amp; Van de Riet, V. (1989).  </w:t>
      </w:r>
      <w:r w:rsidRPr="002C7B41">
        <w:rPr>
          <w:i/>
          <w:color w:val="000000"/>
          <w:sz w:val="24"/>
          <w:szCs w:val="24"/>
        </w:rPr>
        <w:t>Gestalt therapy: Practice and Theory</w:t>
      </w:r>
      <w:r w:rsidRPr="002C7B41">
        <w:rPr>
          <w:color w:val="000000"/>
          <w:sz w:val="24"/>
          <w:szCs w:val="24"/>
        </w:rPr>
        <w:t xml:space="preserve"> (2nd Ed.).  New York: Pergamon.  (good introductory textbook)</w:t>
      </w:r>
    </w:p>
    <w:p w14:paraId="6CB64D10"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Perls, F.S. (1969).  </w:t>
      </w:r>
      <w:r w:rsidRPr="002C7B41">
        <w:rPr>
          <w:i/>
          <w:color w:val="000000"/>
          <w:sz w:val="24"/>
          <w:szCs w:val="24"/>
        </w:rPr>
        <w:t>Gestalt Therapy Verbatim</w:t>
      </w:r>
      <w:r w:rsidRPr="002C7B41">
        <w:rPr>
          <w:color w:val="000000"/>
          <w:sz w:val="24"/>
          <w:szCs w:val="24"/>
        </w:rPr>
        <w:t xml:space="preserve">. Moab, UT: Real People Press. </w:t>
      </w:r>
    </w:p>
    <w:p w14:paraId="28B74910"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Perls, F.S. (1972).  </w:t>
      </w:r>
      <w:r w:rsidRPr="002C7B41">
        <w:rPr>
          <w:i/>
          <w:color w:val="000000"/>
          <w:sz w:val="24"/>
          <w:szCs w:val="24"/>
        </w:rPr>
        <w:t>In and out of the garbage pail</w:t>
      </w:r>
      <w:r w:rsidRPr="002C7B41">
        <w:rPr>
          <w:color w:val="000000"/>
          <w:sz w:val="24"/>
          <w:szCs w:val="24"/>
        </w:rPr>
        <w:t>.  New York: Bantam.</w:t>
      </w:r>
    </w:p>
    <w:p w14:paraId="1A7AB42B"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*Perls, F.S., Hefferline, R.F., &amp; Goodman, P. (1951). </w:t>
      </w:r>
      <w:r w:rsidRPr="002C7B41">
        <w:rPr>
          <w:i/>
          <w:color w:val="000000"/>
          <w:sz w:val="24"/>
          <w:szCs w:val="24"/>
        </w:rPr>
        <w:t>Gestalt Therapy</w:t>
      </w:r>
      <w:r w:rsidRPr="002C7B41">
        <w:rPr>
          <w:color w:val="000000"/>
          <w:sz w:val="24"/>
          <w:szCs w:val="24"/>
        </w:rPr>
        <w:t>.  New York: Julian Press, 1951.</w:t>
      </w:r>
    </w:p>
    <w:p w14:paraId="705EA8CA"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*Polster, E., &amp; Polster, M. (1974).  </w:t>
      </w:r>
      <w:r w:rsidRPr="002C7B41">
        <w:rPr>
          <w:i/>
          <w:color w:val="000000"/>
          <w:sz w:val="24"/>
          <w:szCs w:val="24"/>
        </w:rPr>
        <w:t>Gestalt therapy integrated</w:t>
      </w:r>
      <w:r w:rsidRPr="002C7B41">
        <w:rPr>
          <w:color w:val="000000"/>
          <w:sz w:val="24"/>
          <w:szCs w:val="24"/>
        </w:rPr>
        <w:t>.  New York: Vintage Books.</w:t>
      </w:r>
    </w:p>
    <w:p w14:paraId="7A7E3F0C"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Polster, E. (1987).  </w:t>
      </w:r>
      <w:r w:rsidRPr="002C7B41">
        <w:rPr>
          <w:i/>
          <w:color w:val="000000"/>
          <w:sz w:val="24"/>
          <w:szCs w:val="24"/>
        </w:rPr>
        <w:t>Every person’s life is worth a novel</w:t>
      </w:r>
      <w:r w:rsidRPr="002C7B41">
        <w:rPr>
          <w:color w:val="000000"/>
          <w:sz w:val="24"/>
          <w:szCs w:val="24"/>
        </w:rPr>
        <w:t>. New York: W.W. Norton.</w:t>
      </w:r>
    </w:p>
    <w:p w14:paraId="58459E54" w14:textId="77777777" w:rsidR="00E91BB5" w:rsidRDefault="003E01CE"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Schneider, K.J.</w:t>
      </w:r>
      <w:proofErr w:type="gramStart"/>
      <w:r>
        <w:rPr>
          <w:color w:val="000000"/>
          <w:sz w:val="24"/>
          <w:szCs w:val="24"/>
        </w:rPr>
        <w:t>,  &amp;</w:t>
      </w:r>
      <w:proofErr w:type="gramEnd"/>
      <w:r>
        <w:rPr>
          <w:color w:val="000000"/>
          <w:sz w:val="24"/>
          <w:szCs w:val="24"/>
        </w:rPr>
        <w:t xml:space="preserve"> Krug, O.T. (2017). </w:t>
      </w:r>
      <w:r>
        <w:rPr>
          <w:i/>
          <w:iCs/>
          <w:color w:val="000000"/>
          <w:sz w:val="24"/>
          <w:szCs w:val="24"/>
        </w:rPr>
        <w:t xml:space="preserve">Existential-humanistic therapy </w:t>
      </w:r>
      <w:r>
        <w:rPr>
          <w:color w:val="000000"/>
          <w:sz w:val="24"/>
          <w:szCs w:val="24"/>
        </w:rPr>
        <w:t>(2</w:t>
      </w:r>
      <w:r w:rsidRPr="003E01CE">
        <w:rPr>
          <w:color w:val="000000"/>
          <w:sz w:val="24"/>
          <w:szCs w:val="24"/>
          <w:vertAlign w:val="superscript"/>
        </w:rPr>
        <w:t>nd</w:t>
      </w:r>
      <w:r>
        <w:rPr>
          <w:color w:val="000000"/>
          <w:sz w:val="24"/>
          <w:szCs w:val="24"/>
        </w:rPr>
        <w:t xml:space="preserve"> ed.). APA.</w:t>
      </w:r>
    </w:p>
    <w:p w14:paraId="01D7D6CF" w14:textId="77777777" w:rsidR="003E01CE" w:rsidRPr="003E01CE" w:rsidRDefault="003E01CE"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 xml:space="preserve">Wheeler, G. (1998). </w:t>
      </w:r>
      <w:r>
        <w:rPr>
          <w:i/>
          <w:iCs/>
          <w:color w:val="000000"/>
          <w:sz w:val="24"/>
          <w:szCs w:val="24"/>
        </w:rPr>
        <w:t>Gestalt reconsidered</w:t>
      </w:r>
      <w:r>
        <w:rPr>
          <w:color w:val="000000"/>
          <w:sz w:val="24"/>
          <w:szCs w:val="24"/>
        </w:rPr>
        <w:t xml:space="preserve"> (2</w:t>
      </w:r>
      <w:r w:rsidRPr="003E01CE">
        <w:rPr>
          <w:color w:val="000000"/>
          <w:sz w:val="24"/>
          <w:szCs w:val="24"/>
          <w:vertAlign w:val="superscript"/>
        </w:rPr>
        <w:t>nd</w:t>
      </w:r>
      <w:r>
        <w:rPr>
          <w:color w:val="000000"/>
          <w:sz w:val="24"/>
          <w:szCs w:val="24"/>
        </w:rPr>
        <w:t xml:space="preserve"> ed.). Gestalt Institute of Cleveland Press.</w:t>
      </w:r>
    </w:p>
    <w:p w14:paraId="505871F4" w14:textId="77777777" w:rsidR="003E01CE" w:rsidRPr="003E01CE" w:rsidRDefault="003E01CE"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 xml:space="preserve">Wheeler, G., &amp; Axelsson, L. (2014). </w:t>
      </w:r>
      <w:r>
        <w:rPr>
          <w:i/>
          <w:iCs/>
          <w:color w:val="000000"/>
          <w:sz w:val="24"/>
          <w:szCs w:val="24"/>
        </w:rPr>
        <w:t>Gestalt therapy.</w:t>
      </w:r>
      <w:r>
        <w:rPr>
          <w:color w:val="000000"/>
          <w:sz w:val="24"/>
          <w:szCs w:val="24"/>
        </w:rPr>
        <w:t xml:space="preserve"> APA.</w:t>
      </w:r>
    </w:p>
    <w:p w14:paraId="6C1884AB" w14:textId="77777777" w:rsidR="00E91BB5" w:rsidRPr="002C7B41" w:rsidRDefault="003E01CE"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Pr>
          <w:color w:val="000000"/>
          <w:sz w:val="24"/>
          <w:szCs w:val="24"/>
        </w:rPr>
        <w:t>*</w:t>
      </w:r>
      <w:r w:rsidR="00E91BB5" w:rsidRPr="002C7B41">
        <w:rPr>
          <w:color w:val="000000"/>
          <w:sz w:val="24"/>
          <w:szCs w:val="24"/>
        </w:rPr>
        <w:t xml:space="preserve">Yalom, I.D. (1980).  </w:t>
      </w:r>
      <w:r w:rsidR="00E91BB5" w:rsidRPr="002C7B41">
        <w:rPr>
          <w:i/>
          <w:color w:val="000000"/>
          <w:sz w:val="24"/>
          <w:szCs w:val="24"/>
        </w:rPr>
        <w:t>Existential psychotherapy</w:t>
      </w:r>
      <w:r w:rsidR="00E91BB5" w:rsidRPr="002C7B41">
        <w:rPr>
          <w:color w:val="000000"/>
          <w:sz w:val="24"/>
          <w:szCs w:val="24"/>
        </w:rPr>
        <w:t>. New York: Basic.</w:t>
      </w:r>
    </w:p>
    <w:p w14:paraId="03A67B9A"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p>
    <w:p w14:paraId="24E07094"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E. </w:t>
      </w:r>
      <w:r w:rsidR="004C46C0">
        <w:rPr>
          <w:b/>
          <w:color w:val="000000"/>
          <w:sz w:val="24"/>
          <w:szCs w:val="24"/>
        </w:rPr>
        <w:t>EFT and relation approaches for</w:t>
      </w:r>
      <w:r w:rsidRPr="002C7B41">
        <w:rPr>
          <w:b/>
          <w:color w:val="000000"/>
          <w:sz w:val="24"/>
          <w:szCs w:val="24"/>
        </w:rPr>
        <w:t xml:space="preserve"> children, families &amp; couples</w:t>
      </w:r>
      <w:r w:rsidRPr="002C7B41">
        <w:rPr>
          <w:color w:val="000000"/>
          <w:sz w:val="24"/>
          <w:szCs w:val="24"/>
        </w:rPr>
        <w:t>:</w:t>
      </w:r>
    </w:p>
    <w:p w14:paraId="514BA8FE"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Greenberg, L.S. &amp; Johnson, S. M (1988).  </w:t>
      </w:r>
      <w:r w:rsidRPr="002C7B41">
        <w:rPr>
          <w:i/>
          <w:color w:val="000000"/>
          <w:sz w:val="24"/>
          <w:szCs w:val="24"/>
        </w:rPr>
        <w:t>Emotionally focused therapy for couples</w:t>
      </w:r>
      <w:r w:rsidRPr="002C7B41">
        <w:rPr>
          <w:color w:val="000000"/>
          <w:sz w:val="24"/>
          <w:szCs w:val="24"/>
        </w:rPr>
        <w:t>.  New York: Guilford.</w:t>
      </w:r>
    </w:p>
    <w:p w14:paraId="5E9F0033" w14:textId="77777777" w:rsidR="004C46C0" w:rsidRPr="004C46C0" w:rsidRDefault="004C46C0" w:rsidP="004C46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Pr>
          <w:color w:val="000000"/>
          <w:sz w:val="24"/>
          <w:szCs w:val="24"/>
          <w:lang w:val="en-GB"/>
        </w:rPr>
        <w:t>F</w:t>
      </w:r>
      <w:r w:rsidRPr="004C46C0">
        <w:rPr>
          <w:color w:val="000000"/>
          <w:sz w:val="24"/>
          <w:szCs w:val="24"/>
          <w:lang w:val="en-GB"/>
        </w:rPr>
        <w:t>oroughe</w:t>
      </w:r>
      <w:r>
        <w:rPr>
          <w:color w:val="000000"/>
          <w:sz w:val="24"/>
          <w:szCs w:val="24"/>
          <w:lang w:val="en-GB"/>
        </w:rPr>
        <w:t xml:space="preserve">, M. (Ed.) (2018). </w:t>
      </w:r>
      <w:r w:rsidRPr="004C46C0">
        <w:rPr>
          <w:i/>
          <w:iCs/>
          <w:color w:val="000000"/>
          <w:sz w:val="24"/>
          <w:szCs w:val="24"/>
          <w:lang w:val="en-GB"/>
        </w:rPr>
        <w:t>Emotion Focused Family Therapy with Children and Caregivers</w:t>
      </w:r>
      <w:r>
        <w:rPr>
          <w:color w:val="000000"/>
          <w:sz w:val="24"/>
          <w:szCs w:val="24"/>
          <w:lang w:val="en-GB"/>
        </w:rPr>
        <w:t>. Routledge.</w:t>
      </w:r>
    </w:p>
    <w:p w14:paraId="14D77BE6" w14:textId="77777777" w:rsidR="004C46C0" w:rsidRPr="004C46C0" w:rsidRDefault="004C46C0" w:rsidP="004C46C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lang w:val="en-GB"/>
        </w:rPr>
      </w:pPr>
      <w:r w:rsidRPr="004C46C0">
        <w:rPr>
          <w:color w:val="000000"/>
          <w:sz w:val="24"/>
          <w:szCs w:val="24"/>
          <w:lang w:val="en-GB"/>
        </w:rPr>
        <w:t xml:space="preserve">Foroughe, M. (2023). </w:t>
      </w:r>
      <w:r w:rsidRPr="004C46C0">
        <w:rPr>
          <w:i/>
          <w:iCs/>
          <w:color w:val="000000"/>
          <w:sz w:val="24"/>
          <w:szCs w:val="24"/>
          <w:lang w:val="en-GB"/>
        </w:rPr>
        <w:t>Emotion focused therapy for youth: The clinical manual</w:t>
      </w:r>
      <w:r w:rsidRPr="004C46C0">
        <w:rPr>
          <w:color w:val="000000"/>
          <w:sz w:val="24"/>
          <w:szCs w:val="24"/>
          <w:lang w:val="en-GB"/>
        </w:rPr>
        <w:t xml:space="preserve"> (1</w:t>
      </w:r>
      <w:r w:rsidRPr="004C46C0">
        <w:rPr>
          <w:color w:val="000000"/>
          <w:sz w:val="24"/>
          <w:szCs w:val="24"/>
          <w:vertAlign w:val="superscript"/>
          <w:lang w:val="en-GB"/>
        </w:rPr>
        <w:t>st</w:t>
      </w:r>
      <w:r w:rsidRPr="004C46C0">
        <w:rPr>
          <w:color w:val="000000"/>
          <w:sz w:val="24"/>
          <w:szCs w:val="24"/>
          <w:lang w:val="en-GB"/>
        </w:rPr>
        <w:t xml:space="preserve"> ed.). Routledge. </w:t>
      </w:r>
    </w:p>
    <w:p w14:paraId="29B8D217" w14:textId="77777777" w:rsidR="00E91BB5"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Johnson, S.M. (</w:t>
      </w:r>
      <w:r w:rsidR="00D55B6B">
        <w:rPr>
          <w:color w:val="000000"/>
          <w:sz w:val="24"/>
          <w:szCs w:val="24"/>
        </w:rPr>
        <w:t>2004</w:t>
      </w:r>
      <w:r w:rsidRPr="002C7B41">
        <w:rPr>
          <w:color w:val="000000"/>
          <w:sz w:val="24"/>
          <w:szCs w:val="24"/>
        </w:rPr>
        <w:t xml:space="preserve">). </w:t>
      </w:r>
      <w:r w:rsidRPr="002C7B41">
        <w:rPr>
          <w:i/>
          <w:color w:val="000000"/>
          <w:sz w:val="24"/>
          <w:szCs w:val="24"/>
        </w:rPr>
        <w:t>The practice of emotionally focused marital therapy:  Creating connection</w:t>
      </w:r>
      <w:r w:rsidR="00D55B6B">
        <w:rPr>
          <w:color w:val="000000"/>
          <w:sz w:val="24"/>
          <w:szCs w:val="24"/>
        </w:rPr>
        <w:t xml:space="preserve"> (2</w:t>
      </w:r>
      <w:r w:rsidR="00D55B6B" w:rsidRPr="00D55B6B">
        <w:rPr>
          <w:color w:val="000000"/>
          <w:sz w:val="24"/>
          <w:szCs w:val="24"/>
          <w:vertAlign w:val="superscript"/>
        </w:rPr>
        <w:t>nd</w:t>
      </w:r>
      <w:r w:rsidR="00D55B6B">
        <w:rPr>
          <w:color w:val="000000"/>
          <w:sz w:val="24"/>
          <w:szCs w:val="24"/>
        </w:rPr>
        <w:t xml:space="preserve"> ed.)</w:t>
      </w:r>
      <w:r w:rsidRPr="002C7B41">
        <w:rPr>
          <w:color w:val="000000"/>
          <w:sz w:val="24"/>
          <w:szCs w:val="24"/>
        </w:rPr>
        <w:t xml:space="preserve">  Florence KY:  Brunner-Routledge.</w:t>
      </w:r>
    </w:p>
    <w:p w14:paraId="3260844A" w14:textId="77777777" w:rsidR="00D55B6B" w:rsidRPr="00D55B6B" w:rsidRDefault="00D55B6B" w:rsidP="00D55B6B">
      <w:pPr>
        <w:ind w:left="720" w:hanging="720"/>
        <w:rPr>
          <w:sz w:val="24"/>
          <w:szCs w:val="24"/>
          <w:lang w:val="en-GB"/>
        </w:rPr>
      </w:pPr>
      <w:r w:rsidRPr="00D55B6B">
        <w:rPr>
          <w:sz w:val="24"/>
          <w:szCs w:val="24"/>
          <w:lang w:val="en-GB"/>
        </w:rPr>
        <w:t xml:space="preserve">Johnson, S.M. (2019). </w:t>
      </w:r>
      <w:r w:rsidRPr="00D55B6B">
        <w:rPr>
          <w:i/>
          <w:iCs/>
          <w:sz w:val="24"/>
          <w:szCs w:val="24"/>
          <w:lang w:val="en-GB"/>
        </w:rPr>
        <w:t>Attachment theory in practice: Emotionally Focused Therapy (EFT) with individuals, couples, and families</w:t>
      </w:r>
      <w:r w:rsidRPr="00D55B6B">
        <w:rPr>
          <w:sz w:val="24"/>
          <w:szCs w:val="24"/>
          <w:lang w:val="en-GB"/>
        </w:rPr>
        <w:t>. Guilford.</w:t>
      </w:r>
    </w:p>
    <w:p w14:paraId="3BBFCCBF" w14:textId="77777777" w:rsidR="004C46C0" w:rsidRPr="004C46C0" w:rsidRDefault="004C46C0" w:rsidP="00D55B6B">
      <w:pPr>
        <w:ind w:left="720" w:hanging="720"/>
        <w:rPr>
          <w:sz w:val="24"/>
          <w:szCs w:val="24"/>
          <w:lang w:val="en-GB"/>
        </w:rPr>
      </w:pPr>
      <w:r w:rsidRPr="004C46C0">
        <w:rPr>
          <w:sz w:val="24"/>
          <w:szCs w:val="24"/>
          <w:lang w:val="en-GB"/>
        </w:rPr>
        <w:t xml:space="preserve">Lafrance, A., Henderson, K. A., &amp; Mayman, S. (2020). </w:t>
      </w:r>
      <w:r w:rsidRPr="004C46C0">
        <w:rPr>
          <w:i/>
          <w:iCs/>
          <w:sz w:val="24"/>
          <w:szCs w:val="24"/>
          <w:lang w:val="en-GB"/>
        </w:rPr>
        <w:t>Emotion-focused family therapy: A transdiagnostic model for caregiver-focused interventions.</w:t>
      </w:r>
      <w:r w:rsidRPr="004C46C0">
        <w:rPr>
          <w:sz w:val="24"/>
          <w:szCs w:val="24"/>
          <w:lang w:val="en-GB"/>
        </w:rPr>
        <w:t xml:space="preserve"> American Psychological Association.</w:t>
      </w:r>
    </w:p>
    <w:p w14:paraId="481E8843" w14:textId="77777777" w:rsidR="006D38D3" w:rsidRPr="002C7B41" w:rsidRDefault="00E91BB5" w:rsidP="009B20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720"/>
        <w:rPr>
          <w:color w:val="000000"/>
          <w:sz w:val="24"/>
          <w:szCs w:val="24"/>
        </w:rPr>
      </w:pPr>
      <w:r w:rsidRPr="002C7B41">
        <w:rPr>
          <w:color w:val="000000"/>
          <w:sz w:val="24"/>
          <w:szCs w:val="24"/>
        </w:rPr>
        <w:t xml:space="preserve">Landreth, G.L. (2002). </w:t>
      </w:r>
      <w:r w:rsidRPr="002C7B41">
        <w:rPr>
          <w:i/>
          <w:color w:val="000000"/>
          <w:sz w:val="24"/>
          <w:szCs w:val="24"/>
        </w:rPr>
        <w:t>Play Therapy: The Art of the Relationship</w:t>
      </w:r>
      <w:r w:rsidRPr="002C7B41">
        <w:rPr>
          <w:color w:val="000000"/>
          <w:sz w:val="24"/>
          <w:szCs w:val="24"/>
        </w:rPr>
        <w:t xml:space="preserve"> (2</w:t>
      </w:r>
      <w:r w:rsidRPr="002C7B41">
        <w:rPr>
          <w:color w:val="000000"/>
          <w:sz w:val="24"/>
          <w:szCs w:val="24"/>
          <w:vertAlign w:val="superscript"/>
        </w:rPr>
        <w:t>nd</w:t>
      </w:r>
      <w:r w:rsidRPr="002C7B41">
        <w:rPr>
          <w:color w:val="000000"/>
          <w:sz w:val="24"/>
          <w:szCs w:val="24"/>
        </w:rPr>
        <w:t xml:space="preserve"> Ed.). New York: Brunner-Routledge.</w:t>
      </w:r>
    </w:p>
    <w:p w14:paraId="565E5A1D" w14:textId="77777777" w:rsidR="002C7B41" w:rsidRPr="002C7B41" w:rsidRDefault="002C7B41" w:rsidP="009B203A">
      <w:pPr>
        <w:pStyle w:val="Caption"/>
        <w:ind w:left="720" w:hanging="720"/>
        <w:rPr>
          <w:rFonts w:ascii="Times New Roman" w:hAnsi="Times New Roman"/>
        </w:rPr>
      </w:pPr>
      <w:r w:rsidRPr="002C7B41">
        <w:rPr>
          <w:rFonts w:ascii="Times New Roman" w:hAnsi="Times New Roman"/>
          <w:szCs w:val="24"/>
        </w:rPr>
        <w:br w:type="page"/>
      </w:r>
      <w:r w:rsidRPr="002C7B41">
        <w:rPr>
          <w:rFonts w:ascii="Times New Roman" w:hAnsi="Times New Roman"/>
          <w:szCs w:val="24"/>
        </w:rPr>
        <w:lastRenderedPageBreak/>
        <w:t>Exercise 1.</w:t>
      </w:r>
      <w:r>
        <w:rPr>
          <w:rFonts w:ascii="Times New Roman" w:hAnsi="Times New Roman"/>
          <w:szCs w:val="24"/>
        </w:rPr>
        <w:t>2.</w:t>
      </w:r>
      <w:r w:rsidRPr="002C7B41">
        <w:rPr>
          <w:rFonts w:ascii="Times New Roman" w:hAnsi="Times New Roman"/>
        </w:rPr>
        <w:t xml:space="preserve"> EFT Homework Exercise: Classifying Emotion Responses </w:t>
      </w:r>
      <w:r w:rsidRPr="002C7B41">
        <w:rPr>
          <w:rFonts w:ascii="Times New Roman" w:hAnsi="Times New Roman"/>
          <w:b w:val="0"/>
        </w:rPr>
        <w:t>(Adapted from L. Greenberg, 2002)</w:t>
      </w:r>
    </w:p>
    <w:p w14:paraId="7CB3FA53"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p>
    <w:p w14:paraId="1F9742A8"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The purpose of this exercise is to help you identify different kinds of emotion response. Think of a strong or upsetting emotion reaction you’ve had recently or that just comes to mind.  Do your best to guide yourself through the steps below or on the next page.</w:t>
      </w:r>
    </w:p>
    <w:p w14:paraId="08E4EE4B"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p>
    <w:p w14:paraId="51965CC1"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1. </w:t>
      </w:r>
      <w:r w:rsidRPr="002C7B41">
        <w:rPr>
          <w:color w:val="000000"/>
          <w:sz w:val="24"/>
          <w:u w:val="single"/>
        </w:rPr>
        <w:t>Listen to your body</w:t>
      </w:r>
      <w:r w:rsidRPr="002C7B41">
        <w:rPr>
          <w:color w:val="000000"/>
          <w:sz w:val="24"/>
        </w:rPr>
        <w:t xml:space="preserve"> (Focusing)</w:t>
      </w:r>
    </w:p>
    <w:p w14:paraId="10714A15"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Find a comfortable place</w:t>
      </w:r>
    </w:p>
    <w:p w14:paraId="6533C5AB"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Make yourself some psychological and physical space to sit</w:t>
      </w:r>
    </w:p>
    <w:p w14:paraId="0E331A40"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 Pay attention to the basic sensations in the trunk of your body, stomach, chest, arms, throat or face.  </w:t>
      </w:r>
    </w:p>
    <w:p w14:paraId="5982B6A8"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 Ask yourself, “What is it like </w:t>
      </w:r>
      <w:proofErr w:type="gramStart"/>
      <w:r w:rsidRPr="002C7B41">
        <w:rPr>
          <w:color w:val="000000"/>
          <w:sz w:val="24"/>
        </w:rPr>
        <w:t>inside?;</w:t>
      </w:r>
      <w:proofErr w:type="gramEnd"/>
      <w:r w:rsidRPr="002C7B41">
        <w:rPr>
          <w:color w:val="000000"/>
          <w:sz w:val="24"/>
        </w:rPr>
        <w:t xml:space="preserve"> What am I feeling in my body?”</w:t>
      </w:r>
    </w:p>
    <w:p w14:paraId="06A627B9"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 Welcome the feeling.  Try not to negatively evaluate it. </w:t>
      </w:r>
    </w:p>
    <w:p w14:paraId="2F4E8BC5"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p>
    <w:p w14:paraId="7354DACE"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u w:val="single"/>
        </w:rPr>
        <w:t>Identify whether your emotional reaction is direct (primary) or indirect (secondary or instrumental)</w:t>
      </w:r>
      <w:r w:rsidRPr="002C7B41">
        <w:rPr>
          <w:color w:val="000000"/>
          <w:sz w:val="24"/>
        </w:rPr>
        <w:t xml:space="preserve">: </w:t>
      </w:r>
    </w:p>
    <w:p w14:paraId="195B13AA"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2. Ask yourself the following:</w:t>
      </w:r>
    </w:p>
    <w:p w14:paraId="560E19ED"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 “Am I </w:t>
      </w:r>
      <w:r w:rsidRPr="002C7B41">
        <w:rPr>
          <w:i/>
          <w:color w:val="000000"/>
          <w:sz w:val="24"/>
        </w:rPr>
        <w:t>really</w:t>
      </w:r>
      <w:r w:rsidRPr="002C7B41">
        <w:rPr>
          <w:color w:val="000000"/>
          <w:sz w:val="24"/>
        </w:rPr>
        <w:t xml:space="preserve"> feeling this </w:t>
      </w:r>
      <w:proofErr w:type="gramStart"/>
      <w:r w:rsidRPr="002C7B41">
        <w:rPr>
          <w:color w:val="000000"/>
          <w:sz w:val="24"/>
        </w:rPr>
        <w:t>feeling?,</w:t>
      </w:r>
      <w:proofErr w:type="gramEnd"/>
      <w:r w:rsidRPr="002C7B41">
        <w:rPr>
          <w:color w:val="000000"/>
          <w:sz w:val="24"/>
        </w:rPr>
        <w:t xml:space="preserve"> </w:t>
      </w:r>
      <w:proofErr w:type="gramStart"/>
      <w:r w:rsidRPr="002C7B41">
        <w:rPr>
          <w:color w:val="000000"/>
          <w:sz w:val="24"/>
        </w:rPr>
        <w:t>or,</w:t>
      </w:r>
      <w:proofErr w:type="gramEnd"/>
      <w:r w:rsidRPr="002C7B41">
        <w:rPr>
          <w:color w:val="000000"/>
          <w:sz w:val="24"/>
        </w:rPr>
        <w:t xml:space="preserve"> “I’m </w:t>
      </w:r>
      <w:r w:rsidRPr="002C7B41">
        <w:rPr>
          <w:i/>
          <w:iCs/>
          <w:color w:val="000000"/>
          <w:sz w:val="24"/>
        </w:rPr>
        <w:t>not</w:t>
      </w:r>
      <w:r w:rsidRPr="002C7B41">
        <w:rPr>
          <w:color w:val="000000"/>
          <w:sz w:val="24"/>
        </w:rPr>
        <w:t xml:space="preserve"> trying to use it the emotion to make an</w:t>
      </w:r>
    </w:p>
    <w:p w14:paraId="760589A3"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 impression on someone, or because I think it’s what I’m </w:t>
      </w:r>
      <w:r w:rsidRPr="002C7B41">
        <w:rPr>
          <w:i/>
          <w:color w:val="000000"/>
          <w:sz w:val="24"/>
        </w:rPr>
        <w:t>supposed</w:t>
      </w:r>
      <w:r w:rsidRPr="002C7B41">
        <w:rPr>
          <w:color w:val="000000"/>
          <w:sz w:val="24"/>
        </w:rPr>
        <w:t xml:space="preserve"> to be feeling, am I?” </w:t>
      </w:r>
    </w:p>
    <w:p w14:paraId="4D7E2BAC"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b/>
          <w:color w:val="000000"/>
          <w:sz w:val="24"/>
        </w:rPr>
      </w:pPr>
      <w:r w:rsidRPr="002C7B41">
        <w:rPr>
          <w:color w:val="000000"/>
          <w:sz w:val="24"/>
        </w:rPr>
        <w:t xml:space="preserve">• If you’re not really feeling it, then your feeling is probably an </w:t>
      </w:r>
      <w:r w:rsidRPr="002C7B41">
        <w:rPr>
          <w:b/>
          <w:color w:val="000000"/>
          <w:sz w:val="24"/>
        </w:rPr>
        <w:t xml:space="preserve">instrumental emotion </w:t>
      </w:r>
    </w:p>
    <w:p w14:paraId="7C5E5041"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b/>
          <w:color w:val="000000"/>
          <w:sz w:val="24"/>
        </w:rPr>
      </w:pPr>
      <w:r w:rsidRPr="002C7B41">
        <w:rPr>
          <w:b/>
          <w:color w:val="000000"/>
          <w:sz w:val="24"/>
        </w:rPr>
        <w:t xml:space="preserve">response.  </w:t>
      </w:r>
    </w:p>
    <w:p w14:paraId="4939C799"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i/>
          <w:color w:val="000000"/>
          <w:sz w:val="24"/>
        </w:rPr>
      </w:pPr>
      <w:r w:rsidRPr="002C7B41">
        <w:rPr>
          <w:b/>
          <w:color w:val="000000"/>
          <w:sz w:val="24"/>
        </w:rPr>
        <w:tab/>
        <w:t xml:space="preserve">=&gt; </w:t>
      </w:r>
      <w:r w:rsidRPr="002C7B41">
        <w:rPr>
          <w:color w:val="000000"/>
          <w:sz w:val="24"/>
        </w:rPr>
        <w:t>Go back to Step 1 by asking yourself</w:t>
      </w:r>
      <w:proofErr w:type="gramStart"/>
      <w:r w:rsidRPr="002C7B41">
        <w:rPr>
          <w:color w:val="000000"/>
          <w:sz w:val="24"/>
        </w:rPr>
        <w:t>:  “</w:t>
      </w:r>
      <w:proofErr w:type="gramEnd"/>
      <w:r w:rsidRPr="002C7B41">
        <w:rPr>
          <w:color w:val="000000"/>
          <w:sz w:val="24"/>
        </w:rPr>
        <w:t xml:space="preserve">What am I </w:t>
      </w:r>
      <w:r w:rsidRPr="002C7B41">
        <w:rPr>
          <w:i/>
          <w:color w:val="000000"/>
          <w:sz w:val="24"/>
        </w:rPr>
        <w:t xml:space="preserve">really </w:t>
      </w:r>
      <w:r w:rsidRPr="002C7B41">
        <w:rPr>
          <w:color w:val="000000"/>
          <w:sz w:val="24"/>
        </w:rPr>
        <w:t>feeling?”</w:t>
      </w:r>
    </w:p>
    <w:p w14:paraId="48AB0755"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p>
    <w:p w14:paraId="64451E0B"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3. If you really </w:t>
      </w:r>
      <w:r w:rsidRPr="002C7B41">
        <w:rPr>
          <w:i/>
          <w:color w:val="000000"/>
          <w:sz w:val="24"/>
        </w:rPr>
        <w:t>are</w:t>
      </w:r>
      <w:r w:rsidRPr="002C7B41">
        <w:rPr>
          <w:color w:val="000000"/>
          <w:sz w:val="24"/>
        </w:rPr>
        <w:t xml:space="preserve"> feeling it, ask yourself the following:</w:t>
      </w:r>
    </w:p>
    <w:p w14:paraId="4A9E87DA"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 “Do I feel something else that comes even </w:t>
      </w:r>
      <w:r w:rsidRPr="002C7B41">
        <w:rPr>
          <w:i/>
          <w:color w:val="000000"/>
          <w:sz w:val="24"/>
        </w:rPr>
        <w:t>before</w:t>
      </w:r>
      <w:r w:rsidRPr="002C7B41">
        <w:rPr>
          <w:color w:val="000000"/>
          <w:sz w:val="24"/>
        </w:rPr>
        <w:t xml:space="preserve"> or </w:t>
      </w:r>
      <w:r w:rsidRPr="002C7B41">
        <w:rPr>
          <w:i/>
          <w:color w:val="000000"/>
          <w:sz w:val="24"/>
        </w:rPr>
        <w:t>underneath</w:t>
      </w:r>
      <w:r w:rsidRPr="002C7B41">
        <w:rPr>
          <w:color w:val="000000"/>
          <w:sz w:val="24"/>
          <w:u w:val="single"/>
        </w:rPr>
        <w:t xml:space="preserve"> </w:t>
      </w:r>
      <w:r w:rsidRPr="002C7B41">
        <w:rPr>
          <w:color w:val="000000"/>
          <w:sz w:val="24"/>
        </w:rPr>
        <w:t>this feeling?”</w:t>
      </w:r>
    </w:p>
    <w:p w14:paraId="3ECE99B3"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ind w:left="720"/>
        <w:rPr>
          <w:b/>
          <w:color w:val="000000"/>
          <w:sz w:val="24"/>
        </w:rPr>
      </w:pPr>
      <w:r w:rsidRPr="002C7B41">
        <w:rPr>
          <w:color w:val="000000"/>
          <w:sz w:val="24"/>
        </w:rPr>
        <w:t xml:space="preserve">=&gt; If you get a “Yes” to this question, your feeling is probably a </w:t>
      </w:r>
      <w:r w:rsidRPr="002C7B41">
        <w:rPr>
          <w:b/>
          <w:color w:val="000000"/>
          <w:sz w:val="24"/>
        </w:rPr>
        <w:t>secondary emotion response</w:t>
      </w:r>
    </w:p>
    <w:p w14:paraId="16EB4A43"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b/>
          <w:color w:val="000000"/>
          <w:sz w:val="24"/>
        </w:rPr>
        <w:t xml:space="preserve">• </w:t>
      </w:r>
      <w:r w:rsidRPr="002C7B41">
        <w:rPr>
          <w:color w:val="000000"/>
          <w:sz w:val="24"/>
        </w:rPr>
        <w:t>Go back to Step 1 and focus on the earlier/more basic feeling.</w:t>
      </w:r>
    </w:p>
    <w:p w14:paraId="5B8CA4D6"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ab/>
        <w:t>=&gt; If you get a “No” to this question, go on to Step 4.</w:t>
      </w:r>
    </w:p>
    <w:p w14:paraId="3D9C7DEF"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p>
    <w:p w14:paraId="37980BA6"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4. </w:t>
      </w:r>
      <w:r w:rsidRPr="002C7B41">
        <w:rPr>
          <w:color w:val="000000"/>
          <w:sz w:val="24"/>
          <w:u w:val="single"/>
        </w:rPr>
        <w:t>Establish if your primary emotional reaction is adaptive (healthy) or maladaptive (unhealthy)</w:t>
      </w:r>
      <w:r w:rsidRPr="002C7B41">
        <w:rPr>
          <w:color w:val="000000"/>
          <w:sz w:val="24"/>
        </w:rPr>
        <w:t>.</w:t>
      </w:r>
    </w:p>
    <w:p w14:paraId="5F03A044"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4a. Ask yourself one or more of the following questions:</w:t>
      </w:r>
    </w:p>
    <w:p w14:paraId="29283D0D"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“Does this feel like a recurrent, familiar bad feeling?”</w:t>
      </w:r>
    </w:p>
    <w:p w14:paraId="07BAE83A"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“Is this a familiar stuck feeling?”</w:t>
      </w:r>
    </w:p>
    <w:p w14:paraId="286BBE02"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“Is this feeling more about other past experiences rather than more a response to what's happening now?”</w:t>
      </w:r>
    </w:p>
    <w:p w14:paraId="48650A66"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4b. If the answer to any of these is “Yes,” then it's probably a </w:t>
      </w:r>
      <w:r w:rsidRPr="002C7B41">
        <w:rPr>
          <w:b/>
          <w:color w:val="000000"/>
          <w:sz w:val="24"/>
        </w:rPr>
        <w:t>maladaptive emotion response</w:t>
      </w:r>
      <w:r w:rsidRPr="002C7B41">
        <w:rPr>
          <w:color w:val="000000"/>
          <w:sz w:val="24"/>
        </w:rPr>
        <w:t xml:space="preserve"> (unhealthy primary feeling). </w:t>
      </w:r>
    </w:p>
    <w:p w14:paraId="674CC351"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ind w:left="720"/>
        <w:rPr>
          <w:color w:val="000000"/>
          <w:sz w:val="24"/>
        </w:rPr>
      </w:pPr>
      <w:r w:rsidRPr="002C7B41">
        <w:rPr>
          <w:color w:val="000000"/>
          <w:sz w:val="24"/>
        </w:rPr>
        <w:t xml:space="preserve">=&gt; Ask yourself: What hurts the </w:t>
      </w:r>
      <w:r w:rsidRPr="002C7B41">
        <w:rPr>
          <w:i/>
          <w:iCs/>
          <w:color w:val="000000"/>
          <w:sz w:val="24"/>
        </w:rPr>
        <w:t>most</w:t>
      </w:r>
      <w:r w:rsidRPr="002C7B41">
        <w:rPr>
          <w:color w:val="000000"/>
          <w:sz w:val="24"/>
        </w:rPr>
        <w:t xml:space="preserve"> about this feeling? Then then ask what hurts the most what it </w:t>
      </w:r>
      <w:r w:rsidRPr="002C7B41">
        <w:rPr>
          <w:i/>
          <w:iCs/>
          <w:color w:val="000000"/>
          <w:sz w:val="24"/>
        </w:rPr>
        <w:t>needs</w:t>
      </w:r>
      <w:r w:rsidRPr="002C7B41">
        <w:rPr>
          <w:color w:val="000000"/>
          <w:sz w:val="24"/>
        </w:rPr>
        <w:t>. Say what it needs out loud; then see what you feel now.</w:t>
      </w:r>
    </w:p>
    <w:p w14:paraId="06EDF995"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p>
    <w:p w14:paraId="728C85F8"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 xml:space="preserve">5. If the answer to the above questions is “No,” this is an </w:t>
      </w:r>
      <w:r w:rsidRPr="002C7B41">
        <w:rPr>
          <w:b/>
          <w:color w:val="000000"/>
          <w:sz w:val="24"/>
        </w:rPr>
        <w:t>adaptive emotion response</w:t>
      </w:r>
      <w:r w:rsidRPr="002C7B41">
        <w:rPr>
          <w:color w:val="000000"/>
          <w:sz w:val="24"/>
        </w:rPr>
        <w:t xml:space="preserve"> (a fresh new healthy feeling in response to the present situation) </w:t>
      </w:r>
    </w:p>
    <w:p w14:paraId="13FC67D1" w14:textId="77777777" w:rsidR="002C7B41" w:rsidRPr="002C7B41" w:rsidRDefault="002C7B41"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rPr>
          <w:color w:val="000000"/>
          <w:sz w:val="24"/>
        </w:rPr>
      </w:pPr>
      <w:r w:rsidRPr="002C7B41">
        <w:rPr>
          <w:color w:val="000000"/>
          <w:sz w:val="24"/>
        </w:rPr>
        <w:tab/>
        <w:t>=&gt; take a minute to enjoy it!</w:t>
      </w:r>
    </w:p>
    <w:p w14:paraId="552785FB" w14:textId="77777777" w:rsidR="002C7B41" w:rsidRPr="002C7B41" w:rsidRDefault="002C7B41" w:rsidP="002C7B41">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4"/>
        </w:rPr>
      </w:pPr>
    </w:p>
    <w:p w14:paraId="684BCBD8" w14:textId="77777777" w:rsidR="002C7B41" w:rsidRPr="002C7B41" w:rsidRDefault="00E91BB5" w:rsidP="002C7B41">
      <w:r>
        <w:rPr>
          <w:noProof/>
        </w:rPr>
        <w:lastRenderedPageBreak/>
        <w:pict w14:anchorId="6112CE0F">
          <v:group id="Group 1" o:spid="_x0000_s1026" style="position:absolute;margin-left:-9.25pt;margin-top:9.7pt;width:443.25pt;height:602.9pt;z-index:1" coordorigin="1800,1440" coordsize="8453,11338" wrapcoords="21088 -81 3509 -54 1572 -27 1572 779 146 1101 146 2579 1316 2928 1572 2928 1572 3358 1425 3788 -37 4057 -37 6528 14656 6797 37 7146 37 9081 3216 9376 4495 9376 3764 9806 987 10155 987 11284 1352 11525 1645 11525 1535 12090 1535 12224 1645 12385 110 12439 -37 12466 -37 14749 987 14964 1937 14964 1974 15824 1827 15904 1827 15985 2010 16254 110 16254 -37 16281 -37 18591 6615 18833 11184 18833 11184 19263 -37 19290 -37 21224 6908 21412 14839 21412 14839 21600 20102 21600 20175 18564 19773 18510 17287 18403 17141 17543 18164 17543 18640 17409 18676 16254 2266 16254 2376 16146 2412 15904 2266 14964 3253 14964 4276 14749 4240 13675 20869 13594 20796 13245 21015 13245 21710 12922 21710 0 21673 -81 21088 -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">
            <v:group id="Group 3" o:spid="_x0000_s1027" style="position:absolute;left:1835;top:6120;width:8073;height:3869" coordorigin="1835,6120" coordsize="8073,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">
              <v:shapetype id="_x0000_t202" coordsize="21600,21600" o:spt="202" path="m,l,21600r21600,l21600,xe">
                <v:stroke joinstyle="miter"/>
                <v:path gradientshapeok="t" o:connecttype="rect"/>
              </v:shapetype>
              <v:shape id="Text Box 4" o:spid="_x0000_s1028" type="#_x0000_t202" style="position:absolute;left:2236;top:6801;width:985;height:5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" filled="f">
                <v:path arrowok="t"/>
                <v:textbox inset=",7.2pt,,7.2pt">
                  <w:txbxContent>
                    <w:p w14:paraId="127B15D5" w14:textId="77777777" w:rsidR="002C7B41" w:rsidRDefault="002C7B41" w:rsidP="002C7B41">
                      <w:r>
                        <w:t>No</w:t>
                      </w:r>
                    </w:p>
                  </w:txbxContent>
                </v:textbox>
              </v:shape>
              <v:shape id="Text Box 5" o:spid="_x0000_s1029" type="#_x0000_t202" style="position:absolute;left:5580;top:6840;width:986;height:5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" filled="f">
                <v:path arrowok="t"/>
                <v:textbox inset=",7.2pt,,7.2pt">
                  <w:txbxContent>
                    <w:p w14:paraId="248B96C9" w14:textId="77777777" w:rsidR="002C7B41" w:rsidRDefault="002C7B41" w:rsidP="002C7B41">
                      <w:r>
                        <w:t>Yes</w:t>
                      </w:r>
                    </w:p>
                  </w:txbxContent>
                </v:textbox>
              </v:shape>
              <v:shape id="Text Box 6" o:spid="_x0000_s1030" type="#_x0000_t202" style="position:absolute;left:7920;top:7380;width:1988;height:1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" filled="f">
                <v:path arrowok="t"/>
                <v:textbox inset=",7.2pt,,7.2pt">
                  <w:txbxContent>
                    <w:p w14:paraId="026F78ED" w14:textId="77777777" w:rsidR="002C7B41" w:rsidRPr="001C4A0D" w:rsidRDefault="002C7B41" w:rsidP="002C7B41">
                      <w:pPr>
                        <w:rPr>
                          <w:b/>
                        </w:rPr>
                      </w:pPr>
                      <w:r w:rsidRPr="001C4A0D">
                        <w:rPr>
                          <w:b/>
                        </w:rPr>
                        <w:t>Secondary  Emotion Response</w:t>
                      </w:r>
                    </w:p>
                  </w:txbxContent>
                </v:textbox>
              </v:shape>
              <v:line id="Line 7" o:spid="_x0000_s1031" style="position:absolute;visibility:visible" from="4680,6120" to="5580,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" strokecolor="#4a7ebb" strokeweight="3.5pt">
                <v:stroke endarrow="block"/>
                <v:shadow on="t" opacity="22938f" offset="0"/>
                <o:lock v:ext="edit" shapetype="f"/>
              </v:line>
              <v:line id="Line 8" o:spid="_x0000_s1032" style="position:absolute;flip:x;visibility:visible" from="3060,6120" to="3960,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" strokecolor="#4a7ebb" strokeweight="3.5pt">
                <v:stroke endarrow="block"/>
                <v:shadow on="t" opacity="22938f" offset="0"/>
                <o:lock v:ext="edit" shapetype="f"/>
              </v:line>
              <v:line id="Line 9" o:spid="_x0000_s1033" style="position:absolute;flip:x;visibility:visible" from="2520,7380" to="2520,7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" strokecolor="#4a7ebb" strokeweight="3.5pt">
                <v:stroke endarrow="block"/>
                <v:shadow on="t" opacity="22938f" offset="0"/>
                <o:lock v:ext="edit" shapetype="f"/>
              </v:line>
              <v:line id="Line 10" o:spid="_x0000_s1034" style="position:absolute;visibility:visible" from="6660,7200" to="7822,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" strokecolor="#4a7ebb" strokeweight="3.5pt">
                <v:stroke endarrow="block"/>
                <v:shadow on="t" opacity="22938f" offset="0"/>
                <o:lock v:ext="edit" shapetype="f"/>
              </v:line>
              <v:shape id="Text Box 11" o:spid="_x0000_s1035" type="#_x0000_t202" style="position:absolute;left:1835;top:8001;width:1596;height:1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" filled="f">
                <v:path arrowok="t"/>
                <v:textbox inset=",7.2pt,,7.2pt">
                  <w:txbxContent>
                    <w:p w14:paraId="632172BA" w14:textId="77777777" w:rsidR="002C7B41" w:rsidRPr="001C4A0D" w:rsidRDefault="002C7B41" w:rsidP="002C7B41">
                      <w:pPr>
                        <w:rPr>
                          <w:b/>
                        </w:rPr>
                      </w:pPr>
                      <w:r>
                        <w:rPr>
                          <w:b/>
                        </w:rPr>
                        <w:t>Primary</w:t>
                      </w:r>
                      <w:r w:rsidRPr="001C4A0D">
                        <w:rPr>
                          <w:b/>
                        </w:rPr>
                        <w:t xml:space="preserve"> Emotion Response</w:t>
                      </w:r>
                    </w:p>
                  </w:txbxContent>
                </v:textbox>
              </v:shape>
              <v:line id="Line 12" o:spid="_x0000_s1036" style="position:absolute;visibility:visible" from="2637,9194" to="2646,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" strokecolor="#4a7ebb" strokeweight="3.5pt">
                <v:stroke endarrow="block"/>
                <v:shadow on="t" opacity="22938f" offset="0"/>
                <o:lock v:ext="edit" shapetype="f"/>
              </v:line>
            </v:group>
            <v:group id="Group 13" o:spid="_x0000_s1037" style="position:absolute;left:1800;top:1440;width:8453;height:11338" coordorigin="1772,1440" coordsize="8453,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">
              <v:shape id="Text Box 15" o:spid="_x0000_s1038" type="#_x0000_t202" style="position:absolute;left:1871;top:2036;width:3740;height:7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" filled="f">
                <v:path arrowok="t"/>
                <v:textbox inset=",7.2pt,,7.2pt">
                  <w:txbxContent>
                    <w:p w14:paraId="1BDAA580" w14:textId="77777777" w:rsidR="002C7B41" w:rsidRDefault="002C7B41" w:rsidP="002C7B41">
                      <w:r>
                        <w:t>1. Listen to your body</w:t>
                      </w:r>
                    </w:p>
                    <w:p w14:paraId="2E0BEA48" w14:textId="77777777" w:rsidR="002C7B41" w:rsidRDefault="002C7B41" w:rsidP="002C7B41">
                      <w:r>
                        <w:t>• Let yourself feel the emotion</w:t>
                      </w:r>
                    </w:p>
                    <w:p w14:paraId="1A278A46" w14:textId="77777777" w:rsidR="002C7B41" w:rsidRDefault="002C7B41" w:rsidP="002C7B41"/>
                  </w:txbxContent>
                </v:textbox>
              </v:shape>
              <v:group id="Group 20" o:spid="_x0000_s1039" style="position:absolute;left:2459;top:1440;width:7766;height:6760" coordorigin="2472,724" coordsize="6969,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line id="Line 21" o:spid="_x0000_s1040" style="position:absolute;flip:x;visibility:visible" from="2472,724" to="9441,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" strokecolor="#4a7ebb" strokeweight="3.5pt">
                  <v:shadow on="t" opacity="22938f" offset="0"/>
                  <o:lock v:ext="edit" shapetype="f"/>
                </v:line>
                <v:line id="Line 22" o:spid="_x0000_s1041" style="position:absolute;visibility:visible" from="2472,759" to="2472,1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" strokecolor="#4a7ebb" strokeweight="3.5pt">
                  <v:stroke endarrow="block"/>
                  <v:shadow on="t" opacity="22938f" offset="0"/>
                  <o:lock v:ext="edit" shapetype="f"/>
                </v:line>
                <v:line id="Line 23" o:spid="_x0000_s1042" style="position:absolute;visibility:visible" from="9081,6844" to="9441,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" strokecolor="#4a7ebb" strokeweight="3.5pt">
                  <v:shadow on="t" opacity="22938f" offset="0"/>
                  <o:lock v:ext="edit" shapetype="f"/>
                </v:line>
                <v:line id="Line 24" o:spid="_x0000_s1043" style="position:absolute;visibility:visible" from="9081,5044" to="9441,5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" strokecolor="#4a7ebb" strokeweight="3.5pt">
                  <v:shadow on="t" opacity="22938f" offset="0"/>
                  <o:lock v:ext="edit" shapetype="f"/>
                </v:line>
                <v:line id="Line 25" o:spid="_x0000_s1044" style="position:absolute;flip:y;visibility:visible" from="9441,724" to="9441,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" strokecolor="#4a7ebb" strokeweight="3.5pt">
                  <v:shadow on="t" opacity="22938f" offset="0"/>
                  <o:lock v:ext="edit" shapetype="f"/>
                </v:line>
              </v:group>
              <v:group id="Group 27" o:spid="_x0000_s1045" style="position:absolute;left:1800;top:9994;width:7805;height:2784" coordorigin="1881,8464" coordsize="7004,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1f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">
                <v:shape id="Text Box 28" o:spid="_x0000_s1046" type="#_x0000_t202" style="position:absolute;left:1881;top:8464;width:4672;height:10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" filled="f">
                  <v:path arrowok="t"/>
                  <v:textbox inset=",7.2pt,,7.2pt">
                    <w:txbxContent>
                      <w:p w14:paraId="16FF198C" w14:textId="77777777" w:rsidR="002C7B41" w:rsidRDefault="002C7B41" w:rsidP="002C7B41">
                        <w:r>
                          <w:t xml:space="preserve">4. Response to other past experiences rather current situation? </w:t>
                        </w:r>
                      </w:p>
                      <w:p w14:paraId="5383C6A2" w14:textId="77777777" w:rsidR="002C7B41" w:rsidRDefault="002C7B41" w:rsidP="002C7B41">
                        <w:r>
                          <w:t>Recurrent, familiar bad/stuck feeling?</w:t>
                        </w:r>
                      </w:p>
                      <w:p w14:paraId="0168063A" w14:textId="77777777" w:rsidR="002C7B41" w:rsidRDefault="002C7B41" w:rsidP="002C7B41"/>
                    </w:txbxContent>
                  </v:textbox>
                </v:shape>
                <v:shape id="Text Box 29" o:spid="_x0000_s1047" type="#_x0000_t202" style="position:absolute;left:7477;top:8464;width:884;height:5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" filled="f">
                  <v:path arrowok="t"/>
                  <v:textbox inset=",7.2pt,,7.2pt">
                    <w:txbxContent>
                      <w:p w14:paraId="015B0535" w14:textId="77777777" w:rsidR="002C7B41" w:rsidRDefault="002C7B41" w:rsidP="002C7B41">
                        <w:r>
                          <w:t>Yes</w:t>
                        </w:r>
                      </w:p>
                    </w:txbxContent>
                  </v:textbox>
                </v:shape>
                <v:shape id="Text Box 30" o:spid="_x0000_s1048" type="#_x0000_t202" style="position:absolute;left:5317;top:10100;width:884;height:5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" filled="f">
                  <v:path arrowok="t"/>
                  <v:textbox inset=",7.2pt,,7.2pt">
                    <w:txbxContent>
                      <w:p w14:paraId="7F8BAFA7" w14:textId="77777777" w:rsidR="002C7B41" w:rsidRDefault="002C7B41" w:rsidP="002C7B41">
                        <w:r>
                          <w:t>No</w:t>
                        </w:r>
                      </w:p>
                    </w:txbxContent>
                  </v:textbox>
                </v:shape>
                <v:line id="Line 31" o:spid="_x0000_s1049" style="position:absolute;flip:x;visibility:visible" from="5841,9544" to="5841,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" strokecolor="#4a7ebb" strokeweight="3.5pt">
                  <v:stroke endarrow="block"/>
                  <v:shadow on="t" opacity="22938f" offset="0"/>
                  <o:lock v:ext="edit" shapetype="f"/>
                </v:line>
                <v:line id="Line 32" o:spid="_x0000_s1050" style="position:absolute;visibility:visible" from="7821,9004" to="7821,9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" strokecolor="#4a7ebb" strokeweight="3.5pt">
                  <v:stroke endarrow="block"/>
                  <v:shadow on="t" opacity="22938f" offset="0"/>
                  <o:lock v:ext="edit" shapetype="f"/>
                </v:line>
                <v:shape id="Text Box 33" o:spid="_x0000_s1051" type="#_x0000_t202" style="position:absolute;left:7101;top:9552;width:1784;height:1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" filled="f">
                  <v:path arrowok="t"/>
                  <v:textbox inset=",7.2pt,,7.2pt">
                    <w:txbxContent>
                      <w:p w14:paraId="70B3C959" w14:textId="77777777" w:rsidR="002C7B41" w:rsidRDefault="002C7B41" w:rsidP="002C7B41">
                        <w:pPr>
                          <w:rPr>
                            <w:b/>
                          </w:rPr>
                        </w:pPr>
                        <w:r>
                          <w:rPr>
                            <w:b/>
                          </w:rPr>
                          <w:t>Primary Maladaptive</w:t>
                        </w:r>
                        <w:r w:rsidRPr="001C4A0D">
                          <w:rPr>
                            <w:b/>
                          </w:rPr>
                          <w:t xml:space="preserve"> Emotion Response</w:t>
                        </w:r>
                      </w:p>
                      <w:p w14:paraId="3C404DF9" w14:textId="77777777" w:rsidR="002C7B41" w:rsidRPr="000560AB" w:rsidRDefault="002C7B41" w:rsidP="002C7B41">
                        <w:pPr>
                          <w:rPr>
                            <w:bCs/>
                          </w:rPr>
                        </w:pPr>
                        <w:r>
                          <w:rPr>
                            <w:bCs/>
                          </w:rPr>
                          <w:t>(=&gt; what hurts the most?; Need?)</w:t>
                        </w:r>
                      </w:p>
                    </w:txbxContent>
                  </v:textbox>
                </v:shape>
                <v:line id="Line 34" o:spid="_x0000_s1052" style="position:absolute;visibility:visible" from="6561,8824" to="7461,8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" strokecolor="#4a7ebb" strokeweight="3.5pt">
                  <v:stroke endarrow="block"/>
                  <v:shadow on="t" opacity="22938f" offset="0"/>
                  <o:lock v:ext="edit" shapetype="f"/>
                </v:line>
                <v:shape id="Text Box 35" o:spid="_x0000_s1053" type="#_x0000_t202" style="position:absolute;left:1881;top:9904;width:2512;height:8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" filled="f">
                  <v:path arrowok="t"/>
                  <v:textbox inset=",7.2pt,,7.2pt">
                    <w:txbxContent>
                      <w:p w14:paraId="286471F9" w14:textId="77777777" w:rsidR="002C7B41" w:rsidRPr="001C4A0D" w:rsidRDefault="002C7B41" w:rsidP="002C7B41">
                        <w:pPr>
                          <w:rPr>
                            <w:b/>
                          </w:rPr>
                        </w:pPr>
                        <w:r>
                          <w:rPr>
                            <w:b/>
                          </w:rPr>
                          <w:t>5. Primary</w:t>
                        </w:r>
                        <w:r w:rsidRPr="001C4A0D">
                          <w:rPr>
                            <w:b/>
                          </w:rPr>
                          <w:t xml:space="preserve"> </w:t>
                        </w:r>
                        <w:r>
                          <w:rPr>
                            <w:b/>
                          </w:rPr>
                          <w:t xml:space="preserve">Adaptive </w:t>
                        </w:r>
                        <w:r w:rsidRPr="001C4A0D">
                          <w:rPr>
                            <w:b/>
                          </w:rPr>
                          <w:t>Emotion Response</w:t>
                        </w:r>
                      </w:p>
                    </w:txbxContent>
                  </v:textbox>
                </v:shape>
                <v:line id="Line 36" o:spid="_x0000_s1054" style="position:absolute;flip:x;visibility:visible" from="4401,10264" to="5301,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" strokecolor="#4a7ebb" strokeweight="3.5pt">
                  <v:stroke endarrow="block"/>
                  <v:shadow on="t" opacity="22938f" offset="0"/>
                  <o:lock v:ext="edit" shapetype="f"/>
                </v:line>
              </v:group>
              <v:group id="Group 39" o:spid="_x0000_s1055" style="position:absolute;left:1772;top:2790;width:8110;height:3974" coordorigin="1807,2790" coordsize="8110,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">
                <v:shape id="Text Box 40" o:spid="_x0000_s1056" type="#_x0000_t202" style="position:absolute;left:1861;top:5220;width:5216;height:9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" filled="f">
                  <v:path arrowok="t"/>
                  <v:textbox inset=",7.2pt,,7.2pt">
                    <w:txbxContent>
                      <w:p w14:paraId="1A33832A" w14:textId="77777777" w:rsidR="002C7B41" w:rsidRDefault="002C7B41" w:rsidP="002C7B41">
                        <w:r>
                          <w:t xml:space="preserve">3. </w:t>
                        </w:r>
                        <w:r w:rsidRPr="00A557FF">
                          <w:t xml:space="preserve">Is </w:t>
                        </w:r>
                        <w:r>
                          <w:t>there a</w:t>
                        </w:r>
                        <w:r w:rsidRPr="00A557FF">
                          <w:t xml:space="preserve"> feeling</w:t>
                        </w:r>
                        <w:r>
                          <w:t xml:space="preserve"> before or underneath this one?</w:t>
                        </w:r>
                        <w:r w:rsidRPr="00A557FF">
                          <w:t xml:space="preserve"> </w:t>
                        </w:r>
                      </w:p>
                    </w:txbxContent>
                  </v:textbox>
                </v:shape>
                <v:shape id="Text Box 42" o:spid="_x0000_s1057" type="#_x0000_t202" style="position:absolute;left:1807;top:3600;width:5220;height:12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" filled="f">
                  <v:path arrowok="t"/>
                  <v:textbox inset=",7.2pt,,7.2pt">
                    <w:txbxContent>
                      <w:p w14:paraId="1DC8F27C" w14:textId="77777777" w:rsidR="002C7B41" w:rsidRDefault="002C7B41" w:rsidP="002C7B41">
                        <w:r>
                          <w:t xml:space="preserve">2. Am I </w:t>
                        </w:r>
                        <w:r>
                          <w:rPr>
                            <w:i/>
                            <w:iCs/>
                          </w:rPr>
                          <w:t xml:space="preserve">really </w:t>
                        </w:r>
                        <w:r>
                          <w:t xml:space="preserve">feeling this feeling? Or, I’m </w:t>
                        </w:r>
                        <w:r>
                          <w:rPr>
                            <w:i/>
                            <w:iCs/>
                          </w:rPr>
                          <w:t>not</w:t>
                        </w:r>
                        <w:r>
                          <w:t xml:space="preserve">  trying to make an impression on someone, or make myself feel what I’m supposed to be feeling, am I?</w:t>
                        </w:r>
                      </w:p>
                      <w:p w14:paraId="410B33DF" w14:textId="77777777" w:rsidR="002C7B41" w:rsidRDefault="002C7B41" w:rsidP="002C7B41"/>
                    </w:txbxContent>
                  </v:textbox>
                </v:shape>
                <v:shape id="Text Box 43" o:spid="_x0000_s1058" type="#_x0000_t202" style="position:absolute;left:7920;top:5580;width:1997;height:1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" filled="f">
                  <v:path arrowok="t"/>
                  <v:textbox inset=",7.2pt,,7.2pt">
                    <w:txbxContent>
                      <w:p w14:paraId="3CD9981E" w14:textId="77777777" w:rsidR="002C7B41" w:rsidRPr="001C4A0D" w:rsidRDefault="002C7B41" w:rsidP="002C7B41">
                        <w:pPr>
                          <w:rPr>
                            <w:b/>
                          </w:rPr>
                        </w:pPr>
                        <w:r>
                          <w:rPr>
                            <w:b/>
                          </w:rPr>
                          <w:t>Instrumental</w:t>
                        </w:r>
                        <w:r w:rsidRPr="001C4A0D">
                          <w:rPr>
                            <w:b/>
                          </w:rPr>
                          <w:t xml:space="preserve"> Emotion Response</w:t>
                        </w:r>
                      </w:p>
                    </w:txbxContent>
                  </v:textbox>
                </v:shape>
                <v:shape id="Text Box 44" o:spid="_x0000_s1059" type="#_x0000_t202" style="position:absolute;left:7655;top:4500;width:985;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" filled="f">
                  <v:path arrowok="t"/>
                  <v:textbox inset=",7.2pt,,7.2pt">
                    <w:txbxContent>
                      <w:p w14:paraId="56DB9CBD" w14:textId="77777777" w:rsidR="002C7B41" w:rsidRPr="000560AB" w:rsidRDefault="002C7B41" w:rsidP="002C7B41">
                        <w:pPr>
                          <w:rPr>
                            <w:lang w:val="en-GB"/>
                          </w:rPr>
                        </w:pPr>
                        <w:r>
                          <w:rPr>
                            <w:lang w:val="en-GB"/>
                          </w:rPr>
                          <w:t>Really feeling it</w:t>
                        </w:r>
                      </w:p>
                    </w:txbxContent>
                  </v:textbox>
                </v:shape>
                <v:shape id="Text Box 45" o:spid="_x0000_s1060" type="#_x0000_t202" style="position:absolute;left:7655;top:3326;width:985;height:9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" filled="f">
                  <v:path arrowok="t"/>
                  <v:textbox inset=",7.2pt,,7.2pt">
                    <w:txbxContent>
                      <w:p w14:paraId="4E0B711D" w14:textId="77777777" w:rsidR="002C7B41" w:rsidRPr="000560AB" w:rsidRDefault="002C7B41" w:rsidP="002C7B41">
                        <w:pPr>
                          <w:rPr>
                            <w:lang w:val="en-GB"/>
                          </w:rPr>
                        </w:pPr>
                        <w:r>
                          <w:rPr>
                            <w:lang w:val="en-GB"/>
                          </w:rPr>
                          <w:t>Not really feeling it</w:t>
                        </w:r>
                      </w:p>
                    </w:txbxContent>
                  </v:textbox>
                </v:shape>
                <v:line id="Line 46" o:spid="_x0000_s1061" style="position:absolute;flip:y;visibility:visible" from="7050,3780" to="7740,3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" strokecolor="#4a7ebb" strokeweight="3.5pt">
                  <v:stroke endarrow="block"/>
                  <v:shadow on="t" opacity="22938f" offset="0"/>
                  <o:lock v:ext="edit" shapetype="f"/>
                </v:line>
                <v:line id="Line 47" o:spid="_x0000_s1062" style="position:absolute;visibility:visible" from="7050,4500" to="7652,4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" strokecolor="#4a7ebb" strokeweight="3.5pt">
                  <v:stroke endarrow="block"/>
                  <v:shadow on="t" opacity="22938f" offset="0"/>
                  <o:lock v:ext="edit" shapetype="f"/>
                </v:line>
                <v:line id="Line 48" o:spid="_x0000_s1063" style="position:absolute;flip:x;visibility:visible" from="7050,5002" to="7652,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" strokecolor="#4a7ebb" strokeweight="3.5pt">
                  <v:stroke endarrow="block"/>
                  <v:shadow on="t" opacity="22938f" offset="0"/>
                  <o:lock v:ext="edit" shapetype="f"/>
                </v:line>
                <v:line id="Line 49" o:spid="_x0000_s1064" style="position:absolute;visibility:visible" from="8640,3780" to="9180,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" strokecolor="#4a7ebb" strokeweight="3.5pt">
                  <v:shadow on="t" opacity="22938f" offset="0"/>
                  <o:lock v:ext="edit" shapetype="f"/>
                </v:line>
                <v:line id="Line 50" o:spid="_x0000_s1065" style="position:absolute;visibility:visible" from="9180,3826" to="9180,5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" strokecolor="#4a7ebb" strokeweight="3.5pt">
                  <v:stroke endarrow="block"/>
                  <v:shadow on="t" opacity="22938f" offset="0"/>
                  <o:lock v:ext="edit" shapetype="f"/>
                </v:line>
                <v:line id="Line 51" o:spid="_x0000_s1066" style="position:absolute;visibility:visible" from="2493,2790" to="2493,3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" strokecolor="#4a7ebb" strokeweight="3.5pt">
                  <v:stroke endarrow="block"/>
                  <v:shadow on="t" opacity="22938f" offset="0"/>
                  <o:lock v:ext="edit" shapetype="f"/>
                </v:line>
              </v:group>
            </v:group>
            <w10:wrap type="through"/>
          </v:group>
        </w:pict>
      </w:r>
    </w:p>
    <w:p w14:paraId="3ED7F942" w14:textId="77777777" w:rsidR="00940E04" w:rsidRPr="002C7B41" w:rsidRDefault="00940E04" w:rsidP="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szCs w:val="24"/>
        </w:rPr>
      </w:pPr>
    </w:p>
    <w:p w14:paraId="7E822001" w14:textId="77777777" w:rsidR="002C7B41" w:rsidRPr="002C7B41" w:rsidRDefault="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color w:val="000000"/>
          <w:sz w:val="24"/>
          <w:szCs w:val="24"/>
        </w:rPr>
      </w:pPr>
    </w:p>
    <w:sectPr w:rsidR="002C7B41" w:rsidRPr="002C7B41">
      <w:headerReference w:type="even" r:id="rId13"/>
      <w:headerReference w:type="default" r:id="rId14"/>
      <w:endnotePr>
        <w:numFmt w:val="decimal"/>
      </w:endnotePr>
      <w:pgSz w:w="12220" w:h="1582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3222D" w14:textId="77777777" w:rsidR="009C54B9" w:rsidRDefault="009C54B9">
      <w:r>
        <w:separator/>
      </w:r>
    </w:p>
  </w:endnote>
  <w:endnote w:type="continuationSeparator" w:id="0">
    <w:p w14:paraId="3562D550" w14:textId="77777777" w:rsidR="009C54B9" w:rsidRDefault="009C5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8F85E" w14:textId="77777777" w:rsidR="009C54B9" w:rsidRDefault="009C54B9">
      <w:r>
        <w:separator/>
      </w:r>
    </w:p>
  </w:footnote>
  <w:footnote w:type="continuationSeparator" w:id="0">
    <w:p w14:paraId="0B4DE0F8" w14:textId="77777777" w:rsidR="009C54B9" w:rsidRDefault="009C5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906C" w14:textId="77777777" w:rsidR="00E91BB5"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ascii="Times" w:hAnsi="Times"/>
        <w:color w:val="000000"/>
        <w:sz w:val="24"/>
      </w:rPr>
    </w:pPr>
    <w:r>
      <w:rPr>
        <w:rFonts w:ascii="Times" w:hAnsi="Times"/>
        <w:color w:val="000000"/>
        <w:sz w:val="24"/>
      </w:rPr>
      <w:t xml:space="preserve">Experiential Therapy Module, Spring 1998, p. </w:t>
    </w:r>
    <w:r>
      <w:rPr>
        <w:rFonts w:ascii="Times" w:hAnsi="Times"/>
        <w:color w:val="000000"/>
        <w:sz w:val="24"/>
      </w:rPr>
      <w:fldChar w:fldCharType="begin"/>
    </w:r>
    <w:r>
      <w:rPr>
        <w:rFonts w:ascii="Times" w:hAnsi="Times"/>
        <w:color w:val="000000"/>
        <w:sz w:val="24"/>
      </w:rPr>
      <w:instrText xml:space="preserve">PAGE  </w:instrText>
    </w:r>
    <w:r>
      <w:rPr>
        <w:rFonts w:ascii="Times" w:hAnsi="Times"/>
        <w:color w:val="000000"/>
        <w:sz w:val="24"/>
      </w:rPr>
      <w:fldChar w:fldCharType="separate"/>
    </w:r>
    <w:r>
      <w:rPr>
        <w:rFonts w:ascii="Times" w:hAnsi="Times"/>
        <w:noProof/>
        <w:color w:val="000000"/>
        <w:sz w:val="24"/>
      </w:rPr>
      <w:t>8</w:t>
    </w:r>
    <w:r>
      <w:rPr>
        <w:rFonts w:ascii="Times" w:hAnsi="Times"/>
        <w:color w:val="000000"/>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5DD82" w14:textId="77777777" w:rsidR="00E91BB5" w:rsidRDefault="00E91BB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jc w:val="right"/>
      <w:rPr>
        <w:color w:val="000000"/>
      </w:rPr>
    </w:pPr>
    <w:r>
      <w:rPr>
        <w:color w:val="000000"/>
      </w:rPr>
      <w:t xml:space="preserve">Experiential Therapy, p. </w:t>
    </w:r>
    <w:r>
      <w:rPr>
        <w:color w:val="000000"/>
      </w:rPr>
      <w:fldChar w:fldCharType="begin"/>
    </w:r>
    <w:r>
      <w:rPr>
        <w:color w:val="000000"/>
      </w:rPr>
      <w:instrText xml:space="preserve">PAGE  </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F54C0"/>
    <w:multiLevelType w:val="hybridMultilevel"/>
    <w:tmpl w:val="A9968BB8"/>
    <w:lvl w:ilvl="0" w:tplc="EC08890A">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A07DFA"/>
    <w:multiLevelType w:val="hybridMultilevel"/>
    <w:tmpl w:val="16647E76"/>
    <w:lvl w:ilvl="0" w:tplc="DB1EB13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num w:numId="1" w16cid:durableId="1797794007">
    <w:abstractNumId w:val="1"/>
  </w:num>
  <w:num w:numId="2" w16cid:durableId="1990787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5621"/>
    <w:rsid w:val="001D7B12"/>
    <w:rsid w:val="002C7B41"/>
    <w:rsid w:val="003E01CE"/>
    <w:rsid w:val="003E7A4F"/>
    <w:rsid w:val="004C46C0"/>
    <w:rsid w:val="006433C1"/>
    <w:rsid w:val="006523F2"/>
    <w:rsid w:val="006610AE"/>
    <w:rsid w:val="006813E4"/>
    <w:rsid w:val="006D38D3"/>
    <w:rsid w:val="00710577"/>
    <w:rsid w:val="00851054"/>
    <w:rsid w:val="00876A3A"/>
    <w:rsid w:val="008A5621"/>
    <w:rsid w:val="008D6221"/>
    <w:rsid w:val="00940E04"/>
    <w:rsid w:val="009B203A"/>
    <w:rsid w:val="009C54B9"/>
    <w:rsid w:val="00AC1257"/>
    <w:rsid w:val="00AE056E"/>
    <w:rsid w:val="00C165C4"/>
    <w:rsid w:val="00CB2D25"/>
    <w:rsid w:val="00CC698E"/>
    <w:rsid w:val="00D55B6B"/>
    <w:rsid w:val="00DB390A"/>
    <w:rsid w:val="00E45B7F"/>
    <w:rsid w:val="00E91BB5"/>
    <w:rsid w:val="00FD3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7"/>
    <o:shapelayout v:ext="edit">
      <o:idmap v:ext="edit" data="1"/>
      <o:rules v:ext="edit">
        <o:r id="V:Rule1" type="connector" idref="#Line 7"/>
        <o:r id="V:Rule2" type="connector" idref="#Line 8"/>
        <o:r id="V:Rule3" type="connector" idref="#Line 9"/>
        <o:r id="V:Rule4" type="connector" idref="#Line 10"/>
        <o:r id="V:Rule5" type="connector" idref="#Line 12"/>
        <o:r id="V:Rule6" type="connector" idref="#Line 21"/>
        <o:r id="V:Rule7" type="connector" idref="#Line 22"/>
        <o:r id="V:Rule8" type="connector" idref="#Line 23"/>
        <o:r id="V:Rule9" type="connector" idref="#Line 24"/>
        <o:r id="V:Rule10" type="connector" idref="#Line 25"/>
        <o:r id="V:Rule11" type="connector" idref="#Line 31"/>
        <o:r id="V:Rule12" type="connector" idref="#Line 32"/>
        <o:r id="V:Rule13" type="connector" idref="#Line 34"/>
        <o:r id="V:Rule14" type="connector" idref="#Line 36"/>
        <o:r id="V:Rule15" type="connector" idref="#Line 46"/>
        <o:r id="V:Rule16" type="connector" idref="#Line 47"/>
        <o:r id="V:Rule17" type="connector" idref="#Line 48"/>
        <o:r id="V:Rule18" type="connector" idref="#Line 49"/>
        <o:r id="V:Rule19" type="connector" idref="#Line 50"/>
        <o:r id="V:Rule20" type="connector" idref="#Line 51"/>
      </o:rules>
    </o:shapelayout>
  </w:shapeDefaults>
  <w:decimalSymbol w:val="."/>
  <w:listSeparator w:val=","/>
  <w14:docId w14:val="293EBE31"/>
  <w15:chartTrackingRefBased/>
  <w15:docId w15:val="{5935A711-BDDF-4A00-845F-BF6BBCCC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lang w:eastAsia="en-GB"/>
    </w:rPr>
  </w:style>
  <w:style w:type="paragraph" w:styleId="Heading1">
    <w:name w:val="heading 1"/>
    <w:basedOn w:val="Normal"/>
    <w:next w:val="Normal"/>
    <w:qFormat/>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right="100"/>
      <w:outlineLvl w:val="0"/>
    </w:pPr>
    <w:rPr>
      <w:rFonts w:ascii="Times" w:hAnsi="Times"/>
      <w:color w:val="000000"/>
      <w:sz w:val="24"/>
    </w:rPr>
  </w:style>
  <w:style w:type="paragraph" w:styleId="Heading2">
    <w:name w:val="heading 2"/>
    <w:basedOn w:val="Normal"/>
    <w:next w:val="Normal"/>
    <w:qFormat/>
    <w:pPr>
      <w:keepNext/>
      <w:spacing w:line="240" w:lineRule="atLeast"/>
      <w:outlineLvl w:val="1"/>
    </w:pPr>
    <w:rPr>
      <w:sz w:val="24"/>
    </w:rPr>
  </w:style>
  <w:style w:type="paragraph" w:styleId="Heading3">
    <w:name w:val="heading 3"/>
    <w:basedOn w:val="Normal"/>
    <w:next w:val="Normal"/>
    <w:qFormat/>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outlineLvl w:val="2"/>
    </w:pPr>
    <w:rPr>
      <w:rFonts w:ascii="Times" w:hAnsi="Times"/>
      <w:i/>
      <w:color w:val="000000"/>
      <w:sz w:val="24"/>
    </w:rPr>
  </w:style>
  <w:style w:type="paragraph" w:styleId="Heading4">
    <w:name w:val="heading 4"/>
    <w:basedOn w:val="Normal"/>
    <w:next w:val="Normal"/>
    <w:qFormat/>
    <w:pPr>
      <w:keepNext/>
      <w:spacing w:line="240" w:lineRule="atLeast"/>
      <w:jc w:val="right"/>
      <w:outlineLvl w:val="3"/>
    </w:pPr>
    <w:rPr>
      <w:b/>
      <w:color w:val="000000"/>
      <w:sz w:val="24"/>
    </w:rPr>
  </w:style>
  <w:style w:type="paragraph" w:styleId="Heading5">
    <w:name w:val="heading 5"/>
    <w:basedOn w:val="Normal"/>
    <w:next w:val="Normal"/>
    <w:qFormat/>
    <w:pPr>
      <w:keepNext/>
      <w:spacing w:line="240" w:lineRule="atLeast"/>
      <w:outlineLvl w:val="4"/>
    </w:pPr>
    <w:rPr>
      <w:b/>
      <w:color w:val="000000"/>
      <w:sz w:val="24"/>
    </w:rPr>
  </w:style>
  <w:style w:type="paragraph" w:styleId="Heading6">
    <w:name w:val="heading 6"/>
    <w:basedOn w:val="Normal"/>
    <w:next w:val="Normal"/>
    <w:qFormat/>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outlineLvl w:val="5"/>
    </w:pPr>
    <w:rPr>
      <w:color w:val="000000"/>
      <w:sz w:val="24"/>
    </w:rPr>
  </w:style>
  <w:style w:type="paragraph" w:styleId="Heading7">
    <w:name w:val="heading 7"/>
    <w:basedOn w:val="Normal"/>
    <w:next w:val="Normal"/>
    <w:qFormat/>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ind w:left="100" w:right="100"/>
      <w:jc w:val="center"/>
      <w:outlineLvl w:val="6"/>
    </w:pPr>
    <w:rPr>
      <w:b/>
      <w:color w:val="000000"/>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Palatino" w:hAnsi="Palatino"/>
      <w:color w:val="000000"/>
      <w:sz w:val="24"/>
      <w:lang w:eastAsia="en-GB"/>
    </w:rPr>
  </w:style>
  <w:style w:type="paragraph" w:customStyle="1" w:styleId="Document">
    <w:name w:val="Document"/>
    <w:pPr>
      <w:spacing w:line="240" w:lineRule="atLeast"/>
    </w:pPr>
    <w:rPr>
      <w:rFonts w:ascii="Arial" w:hAnsi="Arial"/>
      <w:color w:val="000000"/>
      <w:lang w:eastAsia="en-GB"/>
    </w:rPr>
  </w:style>
  <w:style w:type="paragraph" w:styleId="Header">
    <w:name w:val="header"/>
    <w:basedOn w:val="Normal"/>
    <w:semiHidden/>
    <w:pPr>
      <w:spacing w:line="240" w:lineRule="atLeast"/>
    </w:pPr>
    <w:rPr>
      <w:rFonts w:ascii="Arial" w:hAnsi="Arial"/>
      <w:color w:val="000000"/>
    </w:rPr>
  </w:style>
  <w:style w:type="paragraph" w:styleId="Footer">
    <w:name w:val="footer"/>
    <w:basedOn w:val="Normal"/>
    <w:semiHidden/>
    <w:pPr>
      <w:tabs>
        <w:tab w:val="center" w:pos="4320"/>
        <w:tab w:val="right" w:pos="8640"/>
      </w:tabs>
    </w:p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Caption">
    <w:name w:val="caption"/>
    <w:basedOn w:val="Normal"/>
    <w:next w:val="Normal"/>
    <w:qFormat/>
    <w:rsid w:val="002C7B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s>
    </w:pPr>
    <w:rPr>
      <w:rFonts w:ascii="Palatino" w:hAnsi="Palatino"/>
      <w:b/>
      <w:color w:val="000000"/>
      <w:sz w:val="24"/>
      <w:lang w:eastAsia="en-US"/>
    </w:rPr>
  </w:style>
  <w:style w:type="character" w:styleId="UnresolvedMention">
    <w:name w:val="Unresolved Mention"/>
    <w:uiPriority w:val="99"/>
    <w:semiHidden/>
    <w:unhideWhenUsed/>
    <w:rsid w:val="006433C1"/>
    <w:rPr>
      <w:color w:val="605E5C"/>
      <w:shd w:val="clear" w:color="auto" w:fill="E1DFDD"/>
    </w:rPr>
  </w:style>
  <w:style w:type="character" w:styleId="Emphasis">
    <w:name w:val="Emphasis"/>
    <w:uiPriority w:val="20"/>
    <w:qFormat/>
    <w:rsid w:val="004C46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26359">
      <w:bodyDiv w:val="1"/>
      <w:marLeft w:val="0"/>
      <w:marRight w:val="0"/>
      <w:marTop w:val="0"/>
      <w:marBottom w:val="0"/>
      <w:divBdr>
        <w:top w:val="none" w:sz="0" w:space="0" w:color="auto"/>
        <w:left w:val="none" w:sz="0" w:space="0" w:color="auto"/>
        <w:bottom w:val="none" w:sz="0" w:space="0" w:color="auto"/>
        <w:right w:val="none" w:sz="0" w:space="0" w:color="auto"/>
      </w:divBdr>
      <w:divsChild>
        <w:div w:id="8023810">
          <w:marLeft w:val="0"/>
          <w:marRight w:val="0"/>
          <w:marTop w:val="0"/>
          <w:marBottom w:val="0"/>
          <w:divBdr>
            <w:top w:val="none" w:sz="0" w:space="0" w:color="auto"/>
            <w:left w:val="none" w:sz="0" w:space="0" w:color="auto"/>
            <w:bottom w:val="none" w:sz="0" w:space="0" w:color="auto"/>
            <w:right w:val="none" w:sz="0" w:space="0" w:color="auto"/>
          </w:divBdr>
          <w:divsChild>
            <w:div w:id="811366789">
              <w:marLeft w:val="0"/>
              <w:marRight w:val="0"/>
              <w:marTop w:val="0"/>
              <w:marBottom w:val="0"/>
              <w:divBdr>
                <w:top w:val="none" w:sz="0" w:space="0" w:color="auto"/>
                <w:left w:val="none" w:sz="0" w:space="0" w:color="auto"/>
                <w:bottom w:val="none" w:sz="0" w:space="0" w:color="auto"/>
                <w:right w:val="none" w:sz="0" w:space="0" w:color="auto"/>
              </w:divBdr>
            </w:div>
          </w:divsChild>
        </w:div>
        <w:div w:id="1038122570">
          <w:marLeft w:val="0"/>
          <w:marRight w:val="0"/>
          <w:marTop w:val="0"/>
          <w:marBottom w:val="0"/>
          <w:divBdr>
            <w:top w:val="none" w:sz="0" w:space="0" w:color="auto"/>
            <w:left w:val="none" w:sz="0" w:space="0" w:color="auto"/>
            <w:bottom w:val="none" w:sz="0" w:space="0" w:color="auto"/>
            <w:right w:val="none" w:sz="0" w:space="0" w:color="auto"/>
          </w:divBdr>
          <w:divsChild>
            <w:div w:id="11805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0918">
      <w:bodyDiv w:val="1"/>
      <w:marLeft w:val="0"/>
      <w:marRight w:val="0"/>
      <w:marTop w:val="0"/>
      <w:marBottom w:val="0"/>
      <w:divBdr>
        <w:top w:val="none" w:sz="0" w:space="0" w:color="auto"/>
        <w:left w:val="none" w:sz="0" w:space="0" w:color="auto"/>
        <w:bottom w:val="none" w:sz="0" w:space="0" w:color="auto"/>
        <w:right w:val="none" w:sz="0" w:space="0" w:color="auto"/>
      </w:divBdr>
      <w:divsChild>
        <w:div w:id="1271398534">
          <w:marLeft w:val="0"/>
          <w:marRight w:val="0"/>
          <w:marTop w:val="0"/>
          <w:marBottom w:val="0"/>
          <w:divBdr>
            <w:top w:val="none" w:sz="0" w:space="0" w:color="auto"/>
            <w:left w:val="none" w:sz="0" w:space="0" w:color="auto"/>
            <w:bottom w:val="none" w:sz="0" w:space="0" w:color="auto"/>
            <w:right w:val="none" w:sz="0" w:space="0" w:color="auto"/>
          </w:divBdr>
          <w:divsChild>
            <w:div w:id="344478674">
              <w:marLeft w:val="0"/>
              <w:marRight w:val="0"/>
              <w:marTop w:val="0"/>
              <w:marBottom w:val="0"/>
              <w:divBdr>
                <w:top w:val="none" w:sz="0" w:space="0" w:color="auto"/>
                <w:left w:val="none" w:sz="0" w:space="0" w:color="auto"/>
                <w:bottom w:val="none" w:sz="0" w:space="0" w:color="auto"/>
                <w:right w:val="none" w:sz="0" w:space="0" w:color="auto"/>
              </w:divBdr>
            </w:div>
          </w:divsChild>
        </w:div>
        <w:div w:id="2091655955">
          <w:marLeft w:val="0"/>
          <w:marRight w:val="0"/>
          <w:marTop w:val="0"/>
          <w:marBottom w:val="0"/>
          <w:divBdr>
            <w:top w:val="none" w:sz="0" w:space="0" w:color="auto"/>
            <w:left w:val="none" w:sz="0" w:space="0" w:color="auto"/>
            <w:bottom w:val="none" w:sz="0" w:space="0" w:color="auto"/>
            <w:right w:val="none" w:sz="0" w:space="0" w:color="auto"/>
          </w:divBdr>
          <w:divsChild>
            <w:div w:id="18469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624171">
      <w:bodyDiv w:val="1"/>
      <w:marLeft w:val="0"/>
      <w:marRight w:val="0"/>
      <w:marTop w:val="0"/>
      <w:marBottom w:val="0"/>
      <w:divBdr>
        <w:top w:val="none" w:sz="0" w:space="0" w:color="auto"/>
        <w:left w:val="none" w:sz="0" w:space="0" w:color="auto"/>
        <w:bottom w:val="none" w:sz="0" w:space="0" w:color="auto"/>
        <w:right w:val="none" w:sz="0" w:space="0" w:color="auto"/>
      </w:divBdr>
      <w:divsChild>
        <w:div w:id="1520317328">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sycnet.apa.org/doi/10.1037/14775-0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1b2b4f846f5ef0cbb059953c696b1220">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3442704a8e063779243e5dff6cecfd00"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ea3d5645-597c-4ecb-83e2-8d2e0fb1f617"/>
    <lcf76f155ced4ddcb4097134ff3c332f xmlns="f210e560-fdb6-43d9-b905-5fa2e7ba30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7307AA-554F-4D61-8141-3D5DB4BC8F2B}">
  <ds:schemaRefs>
    <ds:schemaRef ds:uri="http://schemas.microsoft.com/sharepoint/events"/>
  </ds:schemaRefs>
</ds:datastoreItem>
</file>

<file path=customXml/itemProps2.xml><?xml version="1.0" encoding="utf-8"?>
<ds:datastoreItem xmlns:ds="http://schemas.openxmlformats.org/officeDocument/2006/customXml" ds:itemID="{7AD0BCAB-6AD8-42CA-85A7-0A583778FAF9}">
  <ds:schemaRefs>
    <ds:schemaRef ds:uri="http://schemas.microsoft.com/sharepoint/v3/contenttype/forms"/>
  </ds:schemaRefs>
</ds:datastoreItem>
</file>

<file path=customXml/itemProps3.xml><?xml version="1.0" encoding="utf-8"?>
<ds:datastoreItem xmlns:ds="http://schemas.openxmlformats.org/officeDocument/2006/customXml" ds:itemID="{14E86BD1-4ED9-42CE-B639-7AF5F7C5A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0DF0FF-0BAD-4CB4-92FA-30DEB88B69F0}">
  <ds:schemaRefs>
    <ds:schemaRef ds:uri="http://schemas.microsoft.com/office/2006/metadata/longProperties"/>
  </ds:schemaRefs>
</ds:datastoreItem>
</file>

<file path=customXml/itemProps5.xml><?xml version="1.0" encoding="utf-8"?>
<ds:datastoreItem xmlns:ds="http://schemas.openxmlformats.org/officeDocument/2006/customXml" ds:itemID="{FFE7BA53-023D-44B6-AB1F-894D4184D4A5}">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3238</Words>
  <Characters>18459</Characters>
  <Application>Microsoft Office Word</Application>
  <DocSecurity>0</DocSecurity>
  <Lines>153</Lines>
  <Paragraphs>43</Paragraphs>
  <ScaleCrop>false</ScaleCrop>
  <HeadingPairs>
    <vt:vector size="4" baseType="variant">
      <vt:variant>
        <vt:lpstr>Title</vt:lpstr>
      </vt:variant>
      <vt:variant>
        <vt:i4>1</vt:i4>
      </vt:variant>
      <vt:variant>
        <vt:lpstr/>
      </vt:variant>
      <vt:variant>
        <vt:i4>0</vt:i4>
      </vt:variant>
    </vt:vector>
  </HeadingPairs>
  <TitlesOfParts>
    <vt:vector size="1" baseType="lpstr">
      <vt:lpstr>Experiential Therapy: Theory, Research &amp; Practice</vt:lpstr>
    </vt:vector>
  </TitlesOfParts>
  <Company>Elliott Family</Company>
  <LinksUpToDate>false</LinksUpToDate>
  <CharactersWithSpaces>21654</CharactersWithSpaces>
  <SharedDoc>false</SharedDoc>
  <HLinks>
    <vt:vector size="6" baseType="variant">
      <vt:variant>
        <vt:i4>655437</vt:i4>
      </vt:variant>
      <vt:variant>
        <vt:i4>0</vt:i4>
      </vt:variant>
      <vt:variant>
        <vt:i4>0</vt:i4>
      </vt:variant>
      <vt:variant>
        <vt:i4>5</vt:i4>
      </vt:variant>
      <vt:variant>
        <vt:lpwstr>https://psycnet.apa.org/doi/10.1037/14775-000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Experiential Therapy: Theory, Research &amp; Practice</dc:title>
  <dc:subject/>
  <dc:creator>foobar</dc:creator>
  <cp:keywords/>
  <dc:description/>
  <cp:lastModifiedBy>Amy Mamea</cp:lastModifiedBy>
  <cp:revision>2</cp:revision>
  <cp:lastPrinted>2005-08-30T17:12:00Z</cp:lastPrinted>
  <dcterms:created xsi:type="dcterms:W3CDTF">2025-07-15T03:32:00Z</dcterms:created>
  <dcterms:modified xsi:type="dcterms:W3CDTF">2025-07-15T03:32:00Z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HD6QXSUXWXAN-1651146132-1739487</vt:lpwstr>
  </property>
  <property fmtid="{D5CDD505-2E9C-101B-9397-08002B2CF9AE}" pid="3" name="_dlc_DocIdItemGuid">
    <vt:lpwstr>8af69a5f-20a1-4b85-b808-a940d7c155fd</vt:lpwstr>
  </property>
  <property fmtid="{D5CDD505-2E9C-101B-9397-08002B2CF9AE}" pid="4" name="_dlc_DocIdUrl">
    <vt:lpwstr>https://apa750.sharepoint.com/sites/BooksSharedFiles/_layouts/15/DocIdRedir.aspx?ID=HD6QXSUXWXAN-1651146132-1739487, HD6QXSUXWXAN-1651146132-1739487</vt:lpwstr>
  </property>
</Properties>
</file>