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8745" w14:textId="767BAED3" w:rsidR="001C75EA" w:rsidRPr="008279A1" w:rsidRDefault="0015200B" w:rsidP="00917A16">
      <w:pPr>
        <w:pStyle w:val="Body"/>
        <w:widowControl w:val="0"/>
        <w:ind w:firstLine="0"/>
        <w:jc w:val="center"/>
        <w:rPr>
          <w:rStyle w:val="identifier"/>
          <w:rFonts w:cs="Times New Roman"/>
        </w:rPr>
      </w:pPr>
      <w:r w:rsidRPr="008279A1">
        <w:rPr>
          <w:rStyle w:val="identifier"/>
          <w:rFonts w:cs="Times New Roman"/>
        </w:rPr>
        <w:t>Appendix C</w:t>
      </w:r>
    </w:p>
    <w:p w14:paraId="0B86152C" w14:textId="77777777" w:rsidR="001C75EA" w:rsidRPr="008279A1" w:rsidRDefault="0015200B" w:rsidP="00917A16">
      <w:pPr>
        <w:pStyle w:val="Body"/>
        <w:widowControl w:val="0"/>
        <w:ind w:firstLine="0"/>
        <w:jc w:val="center"/>
        <w:rPr>
          <w:rStyle w:val="identifier"/>
          <w:rFonts w:cs="Times New Roman"/>
        </w:rPr>
      </w:pPr>
      <w:r w:rsidRPr="008279A1">
        <w:rPr>
          <w:rStyle w:val="identifier"/>
          <w:rFonts w:cs="Times New Roman"/>
        </w:rPr>
        <w:t>Sample Accelerated Experiential Dynamic Psychotherapy Syllabus With Embedded Deliberate Practice Exercises</w:t>
      </w:r>
    </w:p>
    <w:p w14:paraId="31E6E7D1" w14:textId="4474AE9D" w:rsidR="001C75EA" w:rsidRPr="003D7882" w:rsidRDefault="0015200B" w:rsidP="00917A16">
      <w:pPr>
        <w:pStyle w:val="Body"/>
        <w:widowControl w:val="0"/>
        <w:ind w:firstLine="0"/>
        <w:rPr>
          <w:rStyle w:val="identifier"/>
          <w:rFonts w:cs="Times New Roman"/>
          <w:b/>
          <w:bCs/>
        </w:rPr>
      </w:pPr>
      <w:r w:rsidRPr="003D7882">
        <w:rPr>
          <w:rStyle w:val="identifier"/>
          <w:rFonts w:cs="Times New Roman"/>
          <w:b/>
          <w:bCs/>
        </w:rPr>
        <w:t>Course Description</w:t>
      </w:r>
    </w:p>
    <w:p w14:paraId="02580490" w14:textId="12730FAA" w:rsidR="001C75EA" w:rsidRPr="008279A1" w:rsidRDefault="0015200B" w:rsidP="00917A16">
      <w:pPr>
        <w:pStyle w:val="Body"/>
        <w:widowControl w:val="0"/>
        <w:rPr>
          <w:rFonts w:cs="Times New Roman"/>
        </w:rPr>
      </w:pPr>
      <w:r w:rsidRPr="008279A1">
        <w:rPr>
          <w:rStyle w:val="identifier"/>
          <w:rFonts w:cs="Times New Roman"/>
        </w:rPr>
        <w:t>This course teaches theory, principles, and essential skills of accelerated experiential dynamic psychotherapy (AEDP). As a course with both didactic and practicum elements, it will review the theory and implementation of AEDP psychotherapy change processes, and foster the use of deliberate practice to enable students to acquire 12 key AEDP skills.</w:t>
      </w:r>
    </w:p>
    <w:p w14:paraId="05B3AE4E" w14:textId="4B5B8E68" w:rsidR="001C75EA" w:rsidRPr="003D7882" w:rsidRDefault="0015200B" w:rsidP="00917A16">
      <w:pPr>
        <w:pStyle w:val="Body"/>
        <w:widowControl w:val="0"/>
        <w:ind w:firstLine="0"/>
        <w:rPr>
          <w:rStyle w:val="identifier"/>
          <w:rFonts w:cs="Times New Roman"/>
          <w:b/>
          <w:bCs/>
        </w:rPr>
      </w:pPr>
      <w:r w:rsidRPr="003D7882">
        <w:rPr>
          <w:rStyle w:val="identifier"/>
          <w:rFonts w:cs="Times New Roman"/>
          <w:b/>
          <w:bCs/>
        </w:rPr>
        <w:t>Course Objectives</w:t>
      </w:r>
    </w:p>
    <w:p w14:paraId="59329D56" w14:textId="44DA5FAB" w:rsidR="001C75EA" w:rsidRPr="008279A1" w:rsidRDefault="0015200B" w:rsidP="00917A16">
      <w:pPr>
        <w:pStyle w:val="Body"/>
        <w:widowControl w:val="0"/>
        <w:rPr>
          <w:rFonts w:cs="Times New Roman"/>
        </w:rPr>
      </w:pPr>
      <w:r w:rsidRPr="008279A1">
        <w:rPr>
          <w:rStyle w:val="identifier"/>
          <w:rFonts w:cs="Times New Roman"/>
        </w:rPr>
        <w:t>Students who complete this course will be able to</w:t>
      </w:r>
    </w:p>
    <w:p w14:paraId="05CAC328" w14:textId="4369B4A3" w:rsidR="001C75EA" w:rsidRPr="008279A1" w:rsidRDefault="0015200B" w:rsidP="00917A16">
      <w:pPr>
        <w:pStyle w:val="Body"/>
        <w:widowControl w:val="0"/>
        <w:numPr>
          <w:ilvl w:val="0"/>
          <w:numId w:val="12"/>
        </w:numPr>
        <w:rPr>
          <w:rFonts w:cs="Times New Roman"/>
        </w:rPr>
      </w:pPr>
      <w:r w:rsidRPr="008279A1">
        <w:rPr>
          <w:rStyle w:val="identifier"/>
          <w:rFonts w:cs="Times New Roman"/>
        </w:rPr>
        <w:t>Describe the theory, clinical practice, and skills of AEDP</w:t>
      </w:r>
    </w:p>
    <w:p w14:paraId="4EAD9C57" w14:textId="314DA4B4" w:rsidR="001C75EA" w:rsidRPr="008279A1" w:rsidRDefault="0015200B" w:rsidP="00917A16">
      <w:pPr>
        <w:pStyle w:val="Body"/>
        <w:widowControl w:val="0"/>
        <w:numPr>
          <w:ilvl w:val="0"/>
          <w:numId w:val="12"/>
        </w:numPr>
        <w:rPr>
          <w:rFonts w:cs="Times New Roman"/>
        </w:rPr>
      </w:pPr>
      <w:r w:rsidRPr="008279A1">
        <w:rPr>
          <w:rStyle w:val="identifier"/>
          <w:rFonts w:cs="Times New Roman"/>
        </w:rPr>
        <w:t>Apply the principles of deliberate practice for career-long clinical skill development</w:t>
      </w:r>
    </w:p>
    <w:p w14:paraId="75538208" w14:textId="0AB44C8F" w:rsidR="001C75EA" w:rsidRPr="008279A1" w:rsidRDefault="0015200B" w:rsidP="00917A16">
      <w:pPr>
        <w:pStyle w:val="Body"/>
        <w:widowControl w:val="0"/>
        <w:numPr>
          <w:ilvl w:val="0"/>
          <w:numId w:val="12"/>
        </w:numPr>
        <w:rPr>
          <w:rFonts w:cs="Times New Roman"/>
        </w:rPr>
      </w:pPr>
      <w:r w:rsidRPr="008279A1">
        <w:rPr>
          <w:rStyle w:val="identifier"/>
          <w:rFonts w:cs="Times New Roman"/>
        </w:rPr>
        <w:t>Demonstrate key AEDP skills</w:t>
      </w:r>
    </w:p>
    <w:p w14:paraId="1FB0513D" w14:textId="41E9C225" w:rsidR="001C75EA" w:rsidRPr="008279A1" w:rsidRDefault="0015200B" w:rsidP="00917A16">
      <w:pPr>
        <w:pStyle w:val="Body"/>
        <w:widowControl w:val="0"/>
        <w:numPr>
          <w:ilvl w:val="0"/>
          <w:numId w:val="12"/>
        </w:numPr>
        <w:rPr>
          <w:rFonts w:cs="Times New Roman"/>
        </w:rPr>
      </w:pPr>
      <w:r w:rsidRPr="008279A1">
        <w:rPr>
          <w:rStyle w:val="identifier"/>
          <w:rFonts w:cs="Times New Roman"/>
        </w:rPr>
        <w:t>Evaluate how they can fit AEDP skills into their developing therapeutic framework</w:t>
      </w:r>
    </w:p>
    <w:p w14:paraId="4A294D07" w14:textId="3FC9E81F" w:rsidR="001C75EA" w:rsidRPr="008279A1" w:rsidRDefault="0015200B" w:rsidP="00917A16">
      <w:pPr>
        <w:pStyle w:val="Body"/>
        <w:widowControl w:val="0"/>
        <w:numPr>
          <w:ilvl w:val="0"/>
          <w:numId w:val="12"/>
        </w:numPr>
        <w:rPr>
          <w:rFonts w:cs="Times New Roman"/>
        </w:rPr>
      </w:pPr>
      <w:r w:rsidRPr="008279A1">
        <w:rPr>
          <w:rStyle w:val="identifier"/>
          <w:rFonts w:cs="Times New Roman"/>
        </w:rPr>
        <w:t>Use AEDP with clients from diverse cultural backgrounds</w:t>
      </w:r>
    </w:p>
    <w:p w14:paraId="2D7CE467" w14:textId="3FDACF91" w:rsidR="001C75EA" w:rsidRPr="008279A1" w:rsidRDefault="0015200B" w:rsidP="00917A16">
      <w:pPr>
        <w:pStyle w:val="Body"/>
        <w:widowControl w:val="0"/>
        <w:numPr>
          <w:ilvl w:val="0"/>
          <w:numId w:val="12"/>
        </w:numPr>
        <w:rPr>
          <w:rFonts w:cs="Times New Roman"/>
        </w:rPr>
      </w:pPr>
      <w:r w:rsidRPr="008279A1">
        <w:rPr>
          <w:rStyle w:val="identifier"/>
          <w:rFonts w:cs="Times New Roman"/>
        </w:rPr>
        <w:t>Describe the ways in which AEDP uses interventions that are part of an evidenced-based practice</w:t>
      </w:r>
    </w:p>
    <w:p w14:paraId="4258A476" w14:textId="77777777" w:rsidR="001C75EA" w:rsidRDefault="001C75EA" w:rsidP="00917A16">
      <w:pPr>
        <w:widowControl w:val="0"/>
        <w:autoSpaceDE w:val="0"/>
        <w:autoSpaceDN w:val="0"/>
        <w:adjustRightInd w:val="0"/>
        <w:spacing w:line="480" w:lineRule="auto"/>
        <w:rPr>
          <w:b/>
          <w:bCs/>
        </w:rPr>
      </w:pPr>
    </w:p>
    <w:p w14:paraId="1E4EFFC7" w14:textId="1093A8CB" w:rsidR="00917A16" w:rsidRPr="00267FF8" w:rsidRDefault="00917A16" w:rsidP="00917A16">
      <w:pPr>
        <w:widowControl w:val="0"/>
        <w:autoSpaceDE w:val="0"/>
        <w:autoSpaceDN w:val="0"/>
        <w:adjustRightInd w:val="0"/>
        <w:spacing w:line="480" w:lineRule="auto"/>
        <w:rPr>
          <w:b/>
          <w:bCs/>
        </w:rPr>
        <w:sectPr w:rsidR="00917A16" w:rsidRPr="00267FF8" w:rsidSect="00F2192B">
          <w:headerReference w:type="even" r:id="rId13"/>
          <w:headerReference w:type="default" r:id="rId14"/>
          <w:footerReference w:type="default" r:id="rId15"/>
          <w:headerReference w:type="first" r:id="rId16"/>
          <w:pgSz w:w="12240" w:h="15840"/>
          <w:pgMar w:top="1440" w:right="1440" w:bottom="1440" w:left="1440" w:header="720" w:footer="720" w:gutter="0"/>
          <w:cols w:space="720"/>
        </w:sectPr>
      </w:pPr>
    </w:p>
    <w:tbl>
      <w:tblPr>
        <w:tblW w:w="4808"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1205"/>
        <w:gridCol w:w="5001"/>
        <w:gridCol w:w="2608"/>
        <w:gridCol w:w="3639"/>
      </w:tblGrid>
      <w:tr w:rsidR="00917A16" w:rsidRPr="008279A1" w14:paraId="7AB8CAD1" w14:textId="77777777" w:rsidTr="00917A16">
        <w:trPr>
          <w:trHeight w:val="9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7B7332F" w14:textId="77777777" w:rsidR="001C75EA" w:rsidRPr="008F130A" w:rsidRDefault="0015200B" w:rsidP="00917A16">
            <w:pPr>
              <w:pStyle w:val="Body"/>
              <w:widowControl w:val="0"/>
              <w:ind w:firstLine="0"/>
              <w:jc w:val="center"/>
            </w:pPr>
            <w:r w:rsidRPr="008F130A">
              <w:rPr>
                <w:rFonts w:cs="Times New Roman"/>
                <w:b/>
                <w:color w:val="FFFFFF"/>
                <w:u w:color="FFFFFF"/>
              </w:rPr>
              <w:lastRenderedPageBreak/>
              <w:t>Date</w:t>
            </w:r>
          </w:p>
        </w:tc>
        <w:tc>
          <w:tcPr>
            <w:tcW w:w="2008"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A336D43" w14:textId="77777777" w:rsidR="001C75EA" w:rsidRPr="008F130A" w:rsidRDefault="0015200B" w:rsidP="00917A16">
            <w:pPr>
              <w:pStyle w:val="Body"/>
              <w:widowControl w:val="0"/>
              <w:ind w:firstLine="0"/>
              <w:jc w:val="center"/>
            </w:pPr>
            <w:r w:rsidRPr="008F130A">
              <w:rPr>
                <w:rFonts w:cs="Times New Roman"/>
                <w:b/>
                <w:color w:val="FFFFFF"/>
                <w:u w:color="FFFFFF"/>
              </w:rPr>
              <w:t>Lecture and Discussion</w:t>
            </w:r>
          </w:p>
        </w:tc>
        <w:tc>
          <w:tcPr>
            <w:tcW w:w="1047"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1F37F5B" w14:textId="77777777" w:rsidR="001C75EA" w:rsidRPr="008F130A" w:rsidRDefault="0015200B" w:rsidP="00917A16">
            <w:pPr>
              <w:pStyle w:val="Body"/>
              <w:widowControl w:val="0"/>
              <w:ind w:firstLine="0"/>
              <w:jc w:val="center"/>
            </w:pPr>
            <w:r w:rsidRPr="008F130A">
              <w:rPr>
                <w:rFonts w:cs="Times New Roman"/>
                <w:b/>
                <w:color w:val="FFFFFF"/>
                <w:u w:color="FFFFFF"/>
              </w:rPr>
              <w:t>Skills Lab</w:t>
            </w:r>
          </w:p>
        </w:tc>
        <w:tc>
          <w:tcPr>
            <w:tcW w:w="1461"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5697BA2" w14:textId="77777777" w:rsidR="001C75EA" w:rsidRPr="008F130A" w:rsidRDefault="0015200B" w:rsidP="00917A16">
            <w:pPr>
              <w:pStyle w:val="Body"/>
              <w:widowControl w:val="0"/>
              <w:ind w:firstLine="0"/>
              <w:jc w:val="center"/>
            </w:pPr>
            <w:r w:rsidRPr="008F130A">
              <w:rPr>
                <w:rFonts w:cs="Times New Roman"/>
                <w:b/>
                <w:color w:val="FFFFFF"/>
                <w:u w:color="FFFFFF"/>
              </w:rPr>
              <w:t>Homework (to do before class)</w:t>
            </w:r>
          </w:p>
        </w:tc>
      </w:tr>
      <w:tr w:rsidR="00F2192B" w:rsidRPr="008279A1" w14:paraId="6BEF8906" w14:textId="77777777" w:rsidTr="00917A16">
        <w:trPr>
          <w:trHeight w:val="144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E49B362" w14:textId="77777777" w:rsidR="001C75EA" w:rsidRPr="008F130A" w:rsidRDefault="0015200B" w:rsidP="00917A16">
            <w:pPr>
              <w:pStyle w:val="Body"/>
              <w:widowControl w:val="0"/>
              <w:ind w:firstLine="0"/>
              <w:jc w:val="center"/>
            </w:pPr>
            <w:r w:rsidRPr="008F130A">
              <w:rPr>
                <w:rFonts w:cs="Times New Roman"/>
                <w:b/>
                <w:color w:val="FFFFFF"/>
                <w:u w:color="FFFFFF"/>
              </w:rPr>
              <w:t>Week 1</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736908" w14:textId="41616658" w:rsidR="001C75EA" w:rsidRPr="008279A1" w:rsidRDefault="0015200B" w:rsidP="00917A16">
            <w:pPr>
              <w:pStyle w:val="Body"/>
              <w:widowControl w:val="0"/>
              <w:ind w:firstLine="0"/>
            </w:pPr>
            <w:r w:rsidRPr="008279A1">
              <w:rPr>
                <w:rFonts w:cs="Times New Roman"/>
              </w:rPr>
              <w:t>Introduction to AEDP theory and clinical practice</w:t>
            </w:r>
          </w:p>
          <w:p w14:paraId="429114C0" w14:textId="50A01F4D" w:rsidR="001C75EA" w:rsidRPr="008279A1" w:rsidRDefault="0015200B" w:rsidP="00917A16">
            <w:pPr>
              <w:pStyle w:val="Body"/>
              <w:widowControl w:val="0"/>
              <w:ind w:firstLine="0"/>
            </w:pPr>
            <w:r w:rsidRPr="008279A1">
              <w:rPr>
                <w:rFonts w:cs="Times New Roman"/>
              </w:rPr>
              <w:t>Triangle of experience</w:t>
            </w:r>
          </w:p>
          <w:p w14:paraId="52D5D01B" w14:textId="370D6E78" w:rsidR="001C75EA" w:rsidRPr="008279A1" w:rsidRDefault="0014466B" w:rsidP="00917A16">
            <w:pPr>
              <w:pStyle w:val="Body"/>
              <w:widowControl w:val="0"/>
              <w:ind w:firstLine="0"/>
            </w:pPr>
            <w:r w:rsidRPr="008279A1">
              <w:rPr>
                <w:rFonts w:cs="Times New Roman"/>
              </w:rPr>
              <w:t>Four-state model</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9D8B26" w14:textId="1953BEEC" w:rsidR="001C75EA" w:rsidRPr="008279A1" w:rsidRDefault="0015200B" w:rsidP="00917A16">
            <w:pPr>
              <w:pStyle w:val="Body"/>
              <w:widowControl w:val="0"/>
              <w:ind w:firstLine="0"/>
            </w:pPr>
            <w:r w:rsidRPr="008279A1">
              <w:rPr>
                <w:rFonts w:cs="Times New Roman"/>
                <w:b/>
                <w:bCs/>
              </w:rPr>
              <w:t>Watch &amp; Discuss</w:t>
            </w:r>
            <w:r w:rsidR="00F2192B" w:rsidRPr="008279A1">
              <w:rPr>
                <w:rFonts w:cs="Times New Roman"/>
                <w:b/>
                <w:bCs/>
              </w:rPr>
              <w:t>:</w:t>
            </w:r>
          </w:p>
          <w:p w14:paraId="09F02DDD" w14:textId="3B84A224" w:rsidR="001C75EA" w:rsidRPr="008279A1" w:rsidRDefault="0015200B" w:rsidP="00917A16">
            <w:pPr>
              <w:pStyle w:val="Body"/>
              <w:widowControl w:val="0"/>
              <w:ind w:firstLine="0"/>
            </w:pPr>
            <w:r w:rsidRPr="008279A1">
              <w:rPr>
                <w:rFonts w:cs="Times New Roman"/>
              </w:rPr>
              <w:t>APA video Fosha</w:t>
            </w:r>
            <w:r w:rsidR="00E557D7">
              <w:rPr>
                <w:rFonts w:cs="Times New Roman"/>
              </w:rPr>
              <w:t xml:space="preserve"> &amp; Levenson</w:t>
            </w:r>
            <w:r w:rsidRPr="008279A1">
              <w:rPr>
                <w:rFonts w:cs="Times New Roman"/>
              </w:rPr>
              <w:t xml:space="preserve"> (2016)</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C30E7" w14:textId="77777777" w:rsidR="001C75EA" w:rsidRPr="008279A1" w:rsidRDefault="0015200B" w:rsidP="00917A16">
            <w:pPr>
              <w:pStyle w:val="Body"/>
              <w:widowControl w:val="0"/>
              <w:ind w:firstLine="0"/>
            </w:pPr>
            <w:r w:rsidRPr="008279A1">
              <w:rPr>
                <w:rFonts w:cs="Times New Roman"/>
              </w:rPr>
              <w:t>Fosha (2021)</w:t>
            </w:r>
          </w:p>
          <w:p w14:paraId="7A8D01E7" w14:textId="77777777" w:rsidR="001C75EA" w:rsidRPr="008279A1" w:rsidRDefault="0015200B" w:rsidP="00917A16">
            <w:pPr>
              <w:pStyle w:val="Body"/>
              <w:widowControl w:val="0"/>
              <w:ind w:firstLine="0"/>
            </w:pPr>
            <w:r w:rsidRPr="008279A1">
              <w:rPr>
                <w:rFonts w:cs="Times New Roman"/>
              </w:rPr>
              <w:t>Kranz (2021)</w:t>
            </w:r>
          </w:p>
          <w:p w14:paraId="0E8F0204" w14:textId="77777777" w:rsidR="001C75EA" w:rsidRPr="008279A1" w:rsidRDefault="0015200B" w:rsidP="00917A16">
            <w:pPr>
              <w:pStyle w:val="Body"/>
              <w:widowControl w:val="0"/>
              <w:ind w:firstLine="0"/>
            </w:pPr>
            <w:r w:rsidRPr="008279A1">
              <w:rPr>
                <w:rFonts w:cs="Times New Roman"/>
              </w:rPr>
              <w:t>Prenn (2011)</w:t>
            </w:r>
          </w:p>
          <w:p w14:paraId="1F4D1A1D" w14:textId="77777777" w:rsidR="001C75EA" w:rsidRPr="008F130A" w:rsidRDefault="0015200B" w:rsidP="00917A16">
            <w:pPr>
              <w:pStyle w:val="Body"/>
              <w:widowControl w:val="0"/>
              <w:ind w:firstLine="0"/>
            </w:pPr>
            <w:r w:rsidRPr="008279A1">
              <w:rPr>
                <w:rFonts w:cs="Times New Roman"/>
              </w:rPr>
              <w:t>Check out exercises on the Sentio University site: https://sentio.org/</w:t>
            </w:r>
          </w:p>
        </w:tc>
      </w:tr>
      <w:tr w:rsidR="00F2192B" w:rsidRPr="008279A1" w14:paraId="29D3110E" w14:textId="77777777" w:rsidTr="00917A16">
        <w:trPr>
          <w:trHeight w:val="189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F6897C0" w14:textId="77777777" w:rsidR="001C75EA" w:rsidRPr="008F130A" w:rsidRDefault="0015200B" w:rsidP="00917A16">
            <w:pPr>
              <w:pStyle w:val="Body"/>
              <w:widowControl w:val="0"/>
              <w:ind w:firstLine="0"/>
              <w:jc w:val="center"/>
            </w:pPr>
            <w:r w:rsidRPr="008F130A">
              <w:rPr>
                <w:rFonts w:cs="Times New Roman"/>
                <w:b/>
                <w:color w:val="FFFFFF"/>
                <w:u w:color="FFFFFF"/>
              </w:rPr>
              <w:t>Week 2</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92823B" w14:textId="77777777" w:rsidR="001C75EA" w:rsidRPr="008279A1" w:rsidRDefault="0015200B" w:rsidP="00917A16">
            <w:pPr>
              <w:pStyle w:val="Body"/>
              <w:widowControl w:val="0"/>
              <w:ind w:firstLine="0"/>
            </w:pPr>
            <w:r w:rsidRPr="008279A1">
              <w:rPr>
                <w:rFonts w:cs="Times New Roman"/>
              </w:rPr>
              <w:t>Moment-to-moment tracking</w:t>
            </w:r>
          </w:p>
          <w:p w14:paraId="719AF755" w14:textId="77777777" w:rsidR="001C75EA" w:rsidRPr="008279A1" w:rsidRDefault="0015200B" w:rsidP="00917A16">
            <w:pPr>
              <w:pStyle w:val="Body"/>
              <w:widowControl w:val="0"/>
              <w:ind w:firstLine="0"/>
            </w:pPr>
            <w:r w:rsidRPr="008279A1">
              <w:rPr>
                <w:rFonts w:cs="Times New Roman"/>
                <w:b/>
                <w:bCs/>
              </w:rPr>
              <w:t>Watch &amp; Discuss</w:t>
            </w:r>
          </w:p>
          <w:p w14:paraId="610F7947" w14:textId="77777777" w:rsidR="001C75EA" w:rsidRPr="008279A1" w:rsidRDefault="0015200B" w:rsidP="00917A16">
            <w:pPr>
              <w:pStyle w:val="Body"/>
              <w:widowControl w:val="0"/>
              <w:ind w:firstLine="0"/>
            </w:pPr>
            <w:r w:rsidRPr="008279A1">
              <w:rPr>
                <w:rFonts w:cs="Times New Roman"/>
              </w:rPr>
              <w:t>Dog video: https://www.youtube.com/watch?v=B8ISzf2pryI</w:t>
            </w:r>
          </w:p>
          <w:p w14:paraId="29AC8D4F" w14:textId="77777777" w:rsidR="001C75EA" w:rsidRPr="008279A1" w:rsidRDefault="0015200B" w:rsidP="00917A16">
            <w:pPr>
              <w:pStyle w:val="Body"/>
              <w:widowControl w:val="0"/>
              <w:ind w:firstLine="0"/>
            </w:pPr>
            <w:r w:rsidRPr="008279A1">
              <w:rPr>
                <w:rFonts w:cs="Times New Roman"/>
              </w:rPr>
              <w:t>Discuss Fosha interview</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B5D47B" w14:textId="77777777" w:rsidR="001C75EA" w:rsidRPr="008279A1" w:rsidRDefault="0015200B" w:rsidP="00917A16">
            <w:pPr>
              <w:pStyle w:val="Body"/>
              <w:widowControl w:val="0"/>
              <w:ind w:firstLine="0"/>
            </w:pPr>
            <w:r w:rsidRPr="008279A1">
              <w:rPr>
                <w:rFonts w:cs="Times New Roman"/>
              </w:rPr>
              <w:t>Exercise 1: Moment-to-Moment Tracking</w:t>
            </w:r>
          </w:p>
          <w:p w14:paraId="69A56925" w14:textId="0BBB7791" w:rsidR="001C75EA" w:rsidRPr="008279A1" w:rsidRDefault="0015200B" w:rsidP="00917A16">
            <w:pPr>
              <w:pStyle w:val="Body"/>
              <w:widowControl w:val="0"/>
              <w:ind w:firstLine="0"/>
            </w:pPr>
            <w:r w:rsidRPr="008279A1">
              <w:rPr>
                <w:rFonts w:cs="Times New Roman"/>
                <w:b/>
                <w:bCs/>
              </w:rPr>
              <w:t>Watch &amp; Discuss</w:t>
            </w:r>
            <w:r w:rsidR="00512094" w:rsidRPr="008279A1">
              <w:rPr>
                <w:rFonts w:cs="Times New Roman"/>
                <w:b/>
                <w:bCs/>
              </w:rPr>
              <w:t>:</w:t>
            </w:r>
          </w:p>
          <w:p w14:paraId="09BF90F4" w14:textId="77777777" w:rsidR="001C75EA" w:rsidRPr="008279A1" w:rsidRDefault="0015200B" w:rsidP="00917A16">
            <w:pPr>
              <w:pStyle w:val="Body"/>
              <w:widowControl w:val="0"/>
              <w:ind w:firstLine="0"/>
            </w:pPr>
            <w:r w:rsidRPr="008279A1">
              <w:rPr>
                <w:rFonts w:cs="Times New Roman"/>
              </w:rPr>
              <w:t>Watch a video of therapy session with sound off</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89252" w14:textId="77777777" w:rsidR="001C75EA" w:rsidRPr="008279A1" w:rsidRDefault="0015200B" w:rsidP="00917A16">
            <w:pPr>
              <w:pStyle w:val="Body"/>
              <w:widowControl w:val="0"/>
              <w:ind w:firstLine="0"/>
            </w:pPr>
            <w:r w:rsidRPr="008279A1">
              <w:rPr>
                <w:rFonts w:cs="Times New Roman"/>
              </w:rPr>
              <w:t>Hanakawa (2021)</w:t>
            </w:r>
          </w:p>
          <w:p w14:paraId="508217AC" w14:textId="77777777" w:rsidR="001C75EA" w:rsidRPr="008279A1" w:rsidRDefault="0015200B" w:rsidP="00917A16">
            <w:pPr>
              <w:pStyle w:val="Body"/>
              <w:widowControl w:val="0"/>
              <w:ind w:firstLine="0"/>
            </w:pPr>
            <w:r w:rsidRPr="008279A1">
              <w:rPr>
                <w:rFonts w:cs="Times New Roman"/>
              </w:rPr>
              <w:t>Fosha interview [Video] (2011)</w:t>
            </w:r>
          </w:p>
        </w:tc>
      </w:tr>
      <w:tr w:rsidR="00F2192B" w:rsidRPr="008279A1" w14:paraId="45E30CDD" w14:textId="77777777" w:rsidTr="00917A16">
        <w:trPr>
          <w:trHeight w:val="45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1420B52" w14:textId="77777777" w:rsidR="001C75EA" w:rsidRPr="008F130A" w:rsidRDefault="0015200B" w:rsidP="00917A16">
            <w:pPr>
              <w:pStyle w:val="Body"/>
              <w:widowControl w:val="0"/>
              <w:ind w:firstLine="0"/>
              <w:jc w:val="center"/>
            </w:pPr>
            <w:r w:rsidRPr="008F130A">
              <w:rPr>
                <w:rFonts w:cs="Times New Roman"/>
                <w:b/>
                <w:color w:val="FFFFFF"/>
                <w:u w:color="FFFFFF"/>
              </w:rPr>
              <w:t>Week 3</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91C55" w14:textId="77777777" w:rsidR="001C75EA" w:rsidRPr="008279A1" w:rsidRDefault="0015200B" w:rsidP="00917A16">
            <w:pPr>
              <w:pStyle w:val="Body"/>
              <w:widowControl w:val="0"/>
              <w:ind w:firstLine="0"/>
            </w:pPr>
            <w:r w:rsidRPr="008279A1">
              <w:rPr>
                <w:rFonts w:cs="Times New Roman"/>
              </w:rPr>
              <w:t>Exploring and staying with physical experience</w:t>
            </w:r>
          </w:p>
          <w:p w14:paraId="4180D706" w14:textId="3CD02898" w:rsidR="001C75EA" w:rsidRPr="008279A1" w:rsidRDefault="0015200B" w:rsidP="00917A16">
            <w:pPr>
              <w:pStyle w:val="Body"/>
              <w:widowControl w:val="0"/>
              <w:ind w:firstLine="0"/>
            </w:pPr>
            <w:r w:rsidRPr="008279A1">
              <w:rPr>
                <w:rFonts w:cs="Times New Roman"/>
              </w:rPr>
              <w:t>Review triangle of experience</w:t>
            </w:r>
          </w:p>
          <w:p w14:paraId="06C5DB79" w14:textId="77777777" w:rsidR="001C75EA" w:rsidRPr="008279A1" w:rsidRDefault="0015200B" w:rsidP="00917A16">
            <w:pPr>
              <w:pStyle w:val="Body"/>
              <w:widowControl w:val="0"/>
              <w:ind w:firstLine="0"/>
            </w:pPr>
            <w:r w:rsidRPr="008279A1">
              <w:rPr>
                <w:rFonts w:cs="Times New Roman"/>
              </w:rPr>
              <w:t>States 1 and 2</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815FB6" w14:textId="77777777" w:rsidR="001C75EA" w:rsidRPr="008279A1" w:rsidRDefault="0015200B" w:rsidP="00917A16">
            <w:pPr>
              <w:pStyle w:val="Body"/>
              <w:widowControl w:val="0"/>
              <w:ind w:firstLine="0"/>
            </w:pPr>
            <w:r w:rsidRPr="008279A1">
              <w:rPr>
                <w:rFonts w:cs="Times New Roman"/>
              </w:rPr>
              <w:t>Exercise 2: Exploring and Staying With Physical Experience</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41B025" w14:textId="77777777" w:rsidR="001C75EA" w:rsidRPr="008279A1" w:rsidRDefault="0015200B" w:rsidP="00917A16">
            <w:pPr>
              <w:pStyle w:val="Body"/>
              <w:widowControl w:val="0"/>
              <w:ind w:firstLine="0"/>
            </w:pPr>
            <w:r w:rsidRPr="008279A1">
              <w:rPr>
                <w:rFonts w:cs="Times New Roman"/>
              </w:rPr>
              <w:t>Hendel (n.d.) Read and watch two of the video links provided</w:t>
            </w:r>
          </w:p>
          <w:p w14:paraId="600F4BFD" w14:textId="77777777" w:rsidR="001C75EA" w:rsidRPr="008279A1" w:rsidRDefault="0015200B" w:rsidP="00917A16">
            <w:pPr>
              <w:pStyle w:val="Body"/>
              <w:widowControl w:val="0"/>
              <w:ind w:firstLine="0"/>
            </w:pPr>
            <w:r w:rsidRPr="008279A1">
              <w:rPr>
                <w:rFonts w:cs="Times New Roman"/>
              </w:rPr>
              <w:t>Hendel (2016, Chapter 1)</w:t>
            </w:r>
          </w:p>
        </w:tc>
      </w:tr>
      <w:tr w:rsidR="00F2192B" w:rsidRPr="008279A1" w14:paraId="58ACD7C6" w14:textId="77777777" w:rsidTr="00917A16">
        <w:trPr>
          <w:trHeight w:val="27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2715FF7" w14:textId="77777777" w:rsidR="001C75EA" w:rsidRPr="008F130A" w:rsidRDefault="0015200B" w:rsidP="00917A16">
            <w:pPr>
              <w:pStyle w:val="Body"/>
              <w:widowControl w:val="0"/>
              <w:ind w:firstLine="0"/>
              <w:jc w:val="center"/>
            </w:pPr>
            <w:r w:rsidRPr="008F130A">
              <w:rPr>
                <w:rFonts w:cs="Times New Roman"/>
                <w:b/>
                <w:color w:val="FFFFFF"/>
                <w:u w:color="FFFFFF"/>
              </w:rPr>
              <w:t>Week 4</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7B4CDD" w14:textId="77777777" w:rsidR="001C75EA" w:rsidRPr="008279A1" w:rsidRDefault="0015200B" w:rsidP="00917A16">
            <w:pPr>
              <w:pStyle w:val="Body"/>
              <w:widowControl w:val="0"/>
              <w:ind w:firstLine="0"/>
            </w:pPr>
            <w:r w:rsidRPr="008279A1">
              <w:rPr>
                <w:rFonts w:cs="Times New Roman"/>
              </w:rPr>
              <w:t>We are in this together: undoing aloneness</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094BA" w14:textId="77777777" w:rsidR="001C75EA" w:rsidRPr="008279A1" w:rsidRDefault="0015200B" w:rsidP="00917A16">
            <w:pPr>
              <w:pStyle w:val="Body"/>
              <w:widowControl w:val="0"/>
              <w:ind w:firstLine="0"/>
            </w:pPr>
            <w:r w:rsidRPr="008279A1">
              <w:rPr>
                <w:rFonts w:cs="Times New Roman"/>
              </w:rPr>
              <w:t>Exercise 3: Undoing Aloneness</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966043" w14:textId="18B2264A" w:rsidR="001C75EA" w:rsidRPr="008279A1" w:rsidRDefault="0015200B" w:rsidP="00917A16">
            <w:pPr>
              <w:pStyle w:val="Body"/>
              <w:widowControl w:val="0"/>
              <w:ind w:firstLine="0"/>
            </w:pPr>
            <w:r w:rsidRPr="008279A1">
              <w:rPr>
                <w:rFonts w:cs="Times New Roman"/>
              </w:rPr>
              <w:t>Lipton &amp; Fosha (2011)</w:t>
            </w:r>
          </w:p>
          <w:p w14:paraId="12F7C921" w14:textId="77777777" w:rsidR="001C75EA" w:rsidRPr="008279A1" w:rsidRDefault="0015200B" w:rsidP="00917A16">
            <w:pPr>
              <w:pStyle w:val="Body"/>
              <w:widowControl w:val="0"/>
              <w:ind w:firstLine="0"/>
            </w:pPr>
            <w:r w:rsidRPr="008279A1">
              <w:rPr>
                <w:rFonts w:cs="Times New Roman"/>
              </w:rPr>
              <w:t>Fosha (2005)</w:t>
            </w:r>
          </w:p>
          <w:p w14:paraId="46EBA1D9" w14:textId="77777777" w:rsidR="001C75EA" w:rsidRPr="008F130A" w:rsidRDefault="0015200B" w:rsidP="00917A16">
            <w:pPr>
              <w:pStyle w:val="Body"/>
              <w:widowControl w:val="0"/>
              <w:ind w:firstLine="0"/>
            </w:pPr>
            <w:r w:rsidRPr="008279A1">
              <w:rPr>
                <w:rFonts w:cs="Times New Roman"/>
              </w:rPr>
              <w:t>Pando-Mars (2016)</w:t>
            </w:r>
          </w:p>
        </w:tc>
      </w:tr>
      <w:tr w:rsidR="00F2192B" w:rsidRPr="008279A1" w14:paraId="1B2155DE" w14:textId="77777777" w:rsidTr="00917A16">
        <w:trPr>
          <w:trHeight w:val="2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9DEADE1" w14:textId="77777777" w:rsidR="001C75EA" w:rsidRPr="008F130A" w:rsidRDefault="0015200B" w:rsidP="00917A16">
            <w:pPr>
              <w:pStyle w:val="Body"/>
              <w:widowControl w:val="0"/>
              <w:ind w:firstLine="0"/>
              <w:jc w:val="center"/>
            </w:pPr>
            <w:r w:rsidRPr="008F130A">
              <w:rPr>
                <w:rFonts w:cs="Times New Roman"/>
                <w:b/>
                <w:color w:val="FFFFFF"/>
                <w:u w:color="FFFFFF"/>
              </w:rPr>
              <w:t>Week 5</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C1809B" w14:textId="77777777" w:rsidR="001C75EA" w:rsidRPr="008279A1" w:rsidRDefault="0015200B" w:rsidP="00917A16">
            <w:pPr>
              <w:pStyle w:val="Body"/>
              <w:widowControl w:val="0"/>
              <w:ind w:firstLine="0"/>
            </w:pPr>
            <w:r w:rsidRPr="008279A1">
              <w:rPr>
                <w:rFonts w:cs="Times New Roman"/>
              </w:rPr>
              <w:t>Affirming</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F9B7E" w14:textId="77777777" w:rsidR="001C75EA" w:rsidRPr="008279A1" w:rsidRDefault="0015200B" w:rsidP="00917A16">
            <w:pPr>
              <w:pStyle w:val="Body"/>
              <w:widowControl w:val="0"/>
              <w:ind w:firstLine="0"/>
            </w:pPr>
            <w:r w:rsidRPr="008279A1">
              <w:rPr>
                <w:rFonts w:cs="Times New Roman"/>
              </w:rPr>
              <w:t>Exercise 4: Affirming</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CFAE1" w14:textId="77777777" w:rsidR="001C75EA" w:rsidRPr="008F130A" w:rsidRDefault="0015200B" w:rsidP="00917A16">
            <w:pPr>
              <w:pStyle w:val="Body"/>
              <w:widowControl w:val="0"/>
              <w:ind w:firstLine="0"/>
            </w:pPr>
            <w:r w:rsidRPr="008279A1">
              <w:rPr>
                <w:rFonts w:cs="Times New Roman"/>
              </w:rPr>
              <w:t>Medley (2021b)</w:t>
            </w:r>
          </w:p>
        </w:tc>
      </w:tr>
      <w:tr w:rsidR="00F2192B" w:rsidRPr="008279A1" w14:paraId="230CA56F" w14:textId="77777777" w:rsidTr="00917A16">
        <w:trPr>
          <w:trHeight w:val="2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8E7EE1A" w14:textId="77777777" w:rsidR="001C75EA" w:rsidRPr="008F130A" w:rsidRDefault="0015200B" w:rsidP="00917A16">
            <w:pPr>
              <w:pStyle w:val="Body"/>
              <w:widowControl w:val="0"/>
              <w:ind w:firstLine="0"/>
              <w:jc w:val="center"/>
            </w:pPr>
            <w:r w:rsidRPr="008F130A">
              <w:rPr>
                <w:rFonts w:cs="Times New Roman"/>
                <w:b/>
                <w:color w:val="FFFFFF"/>
                <w:u w:color="FFFFFF"/>
              </w:rPr>
              <w:t>Week 6</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64E16" w14:textId="77777777" w:rsidR="001C75EA" w:rsidRPr="008279A1" w:rsidRDefault="0015200B" w:rsidP="00917A16">
            <w:pPr>
              <w:pStyle w:val="Body"/>
              <w:widowControl w:val="0"/>
              <w:ind w:firstLine="0"/>
            </w:pPr>
            <w:r w:rsidRPr="008279A1">
              <w:rPr>
                <w:rFonts w:cs="Times New Roman"/>
              </w:rPr>
              <w:t>Self-involving self-disclosure</w:t>
            </w:r>
          </w:p>
          <w:p w14:paraId="1B0E7863" w14:textId="77777777" w:rsidR="001C75EA" w:rsidRPr="008279A1" w:rsidRDefault="0015200B" w:rsidP="00917A16">
            <w:pPr>
              <w:pStyle w:val="Body"/>
              <w:widowControl w:val="0"/>
              <w:ind w:firstLine="0"/>
            </w:pPr>
            <w:r w:rsidRPr="008279A1">
              <w:rPr>
                <w:rFonts w:cs="Times New Roman"/>
              </w:rPr>
              <w:t>Use of the self in AEDP</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D3201" w14:textId="77777777" w:rsidR="001C75EA" w:rsidRPr="008279A1" w:rsidRDefault="0015200B" w:rsidP="00917A16">
            <w:pPr>
              <w:pStyle w:val="Body"/>
              <w:widowControl w:val="0"/>
              <w:ind w:firstLine="0"/>
            </w:pPr>
            <w:r w:rsidRPr="008279A1">
              <w:rPr>
                <w:rFonts w:cs="Times New Roman"/>
              </w:rPr>
              <w:t>Exercise 5: Self-Involving Self-Disclosure</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E40125" w14:textId="77777777" w:rsidR="001C75EA" w:rsidRPr="008279A1" w:rsidRDefault="0015200B" w:rsidP="00917A16">
            <w:pPr>
              <w:pStyle w:val="Body"/>
              <w:widowControl w:val="0"/>
              <w:ind w:firstLine="0"/>
            </w:pPr>
            <w:r w:rsidRPr="008279A1">
              <w:rPr>
                <w:rFonts w:cs="Times New Roman"/>
              </w:rPr>
              <w:t>Prenn (2009)</w:t>
            </w:r>
          </w:p>
        </w:tc>
      </w:tr>
      <w:tr w:rsidR="00F2192B" w:rsidRPr="008279A1" w14:paraId="1E01CC18" w14:textId="77777777" w:rsidTr="00917A16">
        <w:trPr>
          <w:trHeight w:val="1479"/>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733679F" w14:textId="77777777" w:rsidR="001C75EA" w:rsidRPr="008F130A" w:rsidRDefault="0015200B" w:rsidP="00917A16">
            <w:pPr>
              <w:pStyle w:val="Body"/>
              <w:widowControl w:val="0"/>
              <w:ind w:firstLine="0"/>
              <w:jc w:val="center"/>
            </w:pPr>
            <w:r w:rsidRPr="008F130A">
              <w:rPr>
                <w:rFonts w:cs="Times New Roman"/>
                <w:b/>
                <w:color w:val="FFFFFF"/>
                <w:u w:color="FFFFFF"/>
              </w:rPr>
              <w:t>Week 7</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1B1681" w14:textId="77777777" w:rsidR="001C75EA" w:rsidRPr="008279A1" w:rsidRDefault="0015200B" w:rsidP="00917A16">
            <w:pPr>
              <w:pStyle w:val="Body"/>
              <w:widowControl w:val="0"/>
              <w:ind w:firstLine="0"/>
            </w:pPr>
            <w:r w:rsidRPr="008279A1">
              <w:rPr>
                <w:rFonts w:cs="Times New Roman"/>
              </w:rPr>
              <w:t>Self-revealing self-disclosure</w:t>
            </w:r>
          </w:p>
          <w:p w14:paraId="0C3B213E" w14:textId="77777777" w:rsidR="001C75EA" w:rsidRPr="008279A1" w:rsidRDefault="0015200B" w:rsidP="00917A16">
            <w:pPr>
              <w:pStyle w:val="Body"/>
              <w:widowControl w:val="0"/>
              <w:ind w:firstLine="0"/>
            </w:pPr>
            <w:r w:rsidRPr="008279A1">
              <w:rPr>
                <w:rFonts w:cs="Times New Roman"/>
              </w:rPr>
              <w:t>Use of the self in AEDP</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76FAD9" w14:textId="77777777" w:rsidR="001C75EA" w:rsidRPr="008279A1" w:rsidRDefault="0015200B" w:rsidP="00917A16">
            <w:pPr>
              <w:pStyle w:val="Body"/>
              <w:widowControl w:val="0"/>
              <w:ind w:firstLine="0"/>
            </w:pPr>
            <w:r w:rsidRPr="008279A1">
              <w:rPr>
                <w:rFonts w:cs="Times New Roman"/>
              </w:rPr>
              <w:t>Exercise 6: Self-Revealing Self-Disclosure</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8240EF" w14:textId="77777777" w:rsidR="001C75EA" w:rsidRPr="008279A1" w:rsidRDefault="0015200B" w:rsidP="00917A16">
            <w:pPr>
              <w:pStyle w:val="Body"/>
              <w:widowControl w:val="0"/>
              <w:ind w:firstLine="0"/>
            </w:pPr>
            <w:r w:rsidRPr="008279A1">
              <w:rPr>
                <w:rFonts w:cs="Times New Roman"/>
              </w:rPr>
              <w:t>Iwakabe &amp; Conceição (2014)</w:t>
            </w:r>
          </w:p>
        </w:tc>
      </w:tr>
      <w:tr w:rsidR="00F2192B" w:rsidRPr="008279A1" w14:paraId="54086A8F" w14:textId="77777777" w:rsidTr="00917A16">
        <w:trPr>
          <w:trHeight w:val="89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5FF8232" w14:textId="77777777" w:rsidR="001C75EA" w:rsidRPr="008F130A" w:rsidRDefault="0015200B" w:rsidP="00917A16">
            <w:pPr>
              <w:pStyle w:val="Body"/>
              <w:widowControl w:val="0"/>
              <w:ind w:firstLine="0"/>
              <w:jc w:val="center"/>
            </w:pPr>
            <w:r w:rsidRPr="008F130A">
              <w:rPr>
                <w:rFonts w:cs="Times New Roman"/>
                <w:b/>
                <w:color w:val="FFFFFF"/>
                <w:u w:color="FFFFFF"/>
              </w:rPr>
              <w:t>Week 8</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328AF5" w14:textId="77777777" w:rsidR="001C75EA" w:rsidRPr="008279A1" w:rsidRDefault="0015200B" w:rsidP="00917A16">
            <w:pPr>
              <w:pStyle w:val="Body"/>
              <w:widowControl w:val="0"/>
              <w:ind w:firstLine="0"/>
            </w:pPr>
            <w:r w:rsidRPr="008279A1">
              <w:rPr>
                <w:rFonts w:cs="Times New Roman"/>
              </w:rPr>
              <w:t>Metaprocessing</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09CE32" w14:textId="77777777" w:rsidR="001C75EA" w:rsidRPr="008279A1" w:rsidRDefault="0015200B" w:rsidP="00917A16">
            <w:pPr>
              <w:pStyle w:val="Body"/>
              <w:widowControl w:val="0"/>
              <w:ind w:firstLine="0"/>
            </w:pPr>
            <w:r w:rsidRPr="008279A1">
              <w:rPr>
                <w:rFonts w:cs="Times New Roman"/>
              </w:rPr>
              <w:t>Exercise 7: Metaprocessing</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380AEF" w14:textId="77777777" w:rsidR="001C75EA" w:rsidRPr="008279A1" w:rsidRDefault="0015200B" w:rsidP="00917A16">
            <w:pPr>
              <w:pStyle w:val="Body"/>
              <w:widowControl w:val="0"/>
              <w:ind w:firstLine="0"/>
            </w:pPr>
            <w:r w:rsidRPr="008279A1">
              <w:rPr>
                <w:rFonts w:cs="Times New Roman"/>
              </w:rPr>
              <w:t>Fosha &amp; Thoma (2020)</w:t>
            </w:r>
          </w:p>
        </w:tc>
      </w:tr>
      <w:tr w:rsidR="00F2192B" w:rsidRPr="008279A1" w14:paraId="4096227A" w14:textId="77777777" w:rsidTr="00917A16">
        <w:trPr>
          <w:trHeight w:val="1479"/>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1ECD3D4" w14:textId="77777777" w:rsidR="001C75EA" w:rsidRPr="008F130A" w:rsidRDefault="0015200B" w:rsidP="00917A16">
            <w:pPr>
              <w:pStyle w:val="Body"/>
              <w:widowControl w:val="0"/>
              <w:ind w:firstLine="0"/>
              <w:jc w:val="center"/>
            </w:pPr>
            <w:r w:rsidRPr="008F130A">
              <w:rPr>
                <w:rFonts w:cs="Times New Roman"/>
                <w:b/>
                <w:color w:val="FFFFFF"/>
                <w:u w:color="FFFFFF"/>
              </w:rPr>
              <w:t>Week 9</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874AB9" w14:textId="77777777" w:rsidR="001C75EA" w:rsidRPr="008279A1" w:rsidRDefault="0015200B" w:rsidP="00917A16">
            <w:pPr>
              <w:pStyle w:val="Body"/>
              <w:widowControl w:val="0"/>
              <w:ind w:firstLine="0"/>
            </w:pPr>
            <w:r w:rsidRPr="008279A1">
              <w:rPr>
                <w:rFonts w:cs="Times New Roman"/>
              </w:rPr>
              <w:t>Working with anxiety</w:t>
            </w:r>
          </w:p>
          <w:p w14:paraId="424A8BD3" w14:textId="77777777" w:rsidR="001C75EA" w:rsidRPr="008279A1" w:rsidRDefault="0015200B" w:rsidP="00917A16">
            <w:pPr>
              <w:pStyle w:val="Body"/>
              <w:widowControl w:val="0"/>
              <w:ind w:firstLine="0"/>
            </w:pPr>
            <w:r w:rsidRPr="008279A1">
              <w:rPr>
                <w:rFonts w:cs="Times New Roman"/>
              </w:rPr>
              <w:t>Review triangle of experience</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2F7B7" w14:textId="77777777" w:rsidR="001C75EA" w:rsidRPr="008279A1" w:rsidRDefault="0015200B" w:rsidP="00917A16">
            <w:pPr>
              <w:pStyle w:val="Body"/>
              <w:widowControl w:val="0"/>
              <w:ind w:firstLine="0"/>
            </w:pPr>
            <w:r w:rsidRPr="008279A1">
              <w:rPr>
                <w:rFonts w:cs="Times New Roman"/>
              </w:rPr>
              <w:t>Exercise 8: Working With Anxiety</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460E0E" w14:textId="77777777" w:rsidR="001C75EA" w:rsidRPr="008279A1" w:rsidRDefault="0015200B" w:rsidP="00917A16">
            <w:pPr>
              <w:pStyle w:val="Body"/>
              <w:widowControl w:val="0"/>
              <w:ind w:firstLine="0"/>
            </w:pPr>
            <w:r w:rsidRPr="008279A1">
              <w:rPr>
                <w:rFonts w:cs="Times New Roman"/>
              </w:rPr>
              <w:t>Russell (2021)</w:t>
            </w:r>
          </w:p>
        </w:tc>
      </w:tr>
      <w:tr w:rsidR="00F2192B" w:rsidRPr="008279A1" w14:paraId="05204363" w14:textId="77777777" w:rsidTr="00917A16">
        <w:trPr>
          <w:trHeight w:val="9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AB571AB" w14:textId="77777777" w:rsidR="001C75EA" w:rsidRPr="008F130A" w:rsidRDefault="0015200B" w:rsidP="00917A16">
            <w:pPr>
              <w:pStyle w:val="Body"/>
              <w:widowControl w:val="0"/>
              <w:ind w:firstLine="0"/>
              <w:jc w:val="center"/>
            </w:pPr>
            <w:r w:rsidRPr="008F130A">
              <w:rPr>
                <w:rFonts w:cs="Times New Roman"/>
                <w:b/>
                <w:color w:val="FFFFFF"/>
                <w:u w:color="FFFFFF"/>
              </w:rPr>
              <w:t>Week 10</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D694AB" w14:textId="77777777" w:rsidR="001C75EA" w:rsidRPr="008279A1" w:rsidRDefault="0015200B" w:rsidP="00917A16">
            <w:pPr>
              <w:pStyle w:val="Body"/>
              <w:widowControl w:val="0"/>
              <w:ind w:firstLine="0"/>
            </w:pPr>
            <w:r w:rsidRPr="008279A1">
              <w:rPr>
                <w:rFonts w:cs="Times New Roman"/>
              </w:rPr>
              <w:t>Affirmative work with defenses</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126560" w14:textId="77777777" w:rsidR="001C75EA" w:rsidRPr="008279A1" w:rsidRDefault="0015200B" w:rsidP="00917A16">
            <w:pPr>
              <w:pStyle w:val="Body"/>
              <w:widowControl w:val="0"/>
              <w:ind w:firstLine="0"/>
            </w:pPr>
            <w:r w:rsidRPr="008279A1">
              <w:rPr>
                <w:rFonts w:cs="Times New Roman"/>
              </w:rPr>
              <w:t>Exercise 9: Affirmative Work With Defenses</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C7D416" w14:textId="77777777" w:rsidR="001C75EA" w:rsidRPr="008279A1" w:rsidRDefault="0015200B" w:rsidP="00917A16">
            <w:pPr>
              <w:pStyle w:val="Body"/>
              <w:widowControl w:val="0"/>
              <w:ind w:firstLine="0"/>
            </w:pPr>
            <w:r w:rsidRPr="008279A1">
              <w:rPr>
                <w:rFonts w:cs="Times New Roman"/>
              </w:rPr>
              <w:t>Hendel (2016; Chapters 5 and 6)</w:t>
            </w:r>
          </w:p>
        </w:tc>
      </w:tr>
      <w:tr w:rsidR="00F2192B" w:rsidRPr="008279A1" w14:paraId="145BE472" w14:textId="77777777" w:rsidTr="00917A16">
        <w:trPr>
          <w:trHeight w:val="2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1C5D5F3" w14:textId="77777777" w:rsidR="001C75EA" w:rsidRPr="008F130A" w:rsidRDefault="0015200B" w:rsidP="00917A16">
            <w:pPr>
              <w:pStyle w:val="Body"/>
              <w:widowControl w:val="0"/>
              <w:ind w:firstLine="0"/>
              <w:jc w:val="center"/>
            </w:pPr>
            <w:r w:rsidRPr="008F130A">
              <w:rPr>
                <w:rFonts w:cs="Times New Roman"/>
                <w:b/>
                <w:color w:val="FFFFFF"/>
                <w:u w:color="FFFFFF"/>
              </w:rPr>
              <w:t>Week 11</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ADB2D4" w14:textId="77777777" w:rsidR="001C75EA" w:rsidRPr="008279A1" w:rsidRDefault="0015200B" w:rsidP="00917A16">
            <w:pPr>
              <w:pStyle w:val="Body"/>
              <w:widowControl w:val="0"/>
              <w:ind w:firstLine="0"/>
            </w:pPr>
            <w:r w:rsidRPr="008279A1">
              <w:rPr>
                <w:rFonts w:cs="Times New Roman"/>
              </w:rPr>
              <w:t>Initiating portrayals</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249E7" w14:textId="77777777" w:rsidR="001C75EA" w:rsidRPr="008279A1" w:rsidRDefault="0015200B" w:rsidP="00917A16">
            <w:pPr>
              <w:pStyle w:val="Body"/>
              <w:widowControl w:val="0"/>
              <w:ind w:firstLine="0"/>
            </w:pPr>
            <w:r w:rsidRPr="008279A1">
              <w:rPr>
                <w:rFonts w:cs="Times New Roman"/>
              </w:rPr>
              <w:t>Exercise 10: Initiating Portrayals</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A096C" w14:textId="77777777" w:rsidR="001C75EA" w:rsidRPr="008279A1" w:rsidRDefault="0015200B" w:rsidP="00917A16">
            <w:pPr>
              <w:pStyle w:val="Body"/>
              <w:widowControl w:val="0"/>
              <w:ind w:firstLine="0"/>
            </w:pPr>
            <w:r w:rsidRPr="008279A1">
              <w:rPr>
                <w:rFonts w:cs="Times New Roman"/>
              </w:rPr>
              <w:t>Medley (2021a)</w:t>
            </w:r>
          </w:p>
          <w:p w14:paraId="2ED83A4B" w14:textId="05739AE9" w:rsidR="001C75EA" w:rsidRPr="008279A1" w:rsidRDefault="0015200B" w:rsidP="00917A16">
            <w:pPr>
              <w:pStyle w:val="Body"/>
              <w:widowControl w:val="0"/>
              <w:ind w:firstLine="0"/>
            </w:pPr>
            <w:r w:rsidRPr="008279A1">
              <w:rPr>
                <w:rFonts w:cs="Times New Roman"/>
              </w:rPr>
              <w:t>Prenn (2010)</w:t>
            </w:r>
          </w:p>
          <w:p w14:paraId="384122B8" w14:textId="77777777" w:rsidR="001C75EA" w:rsidRPr="008279A1" w:rsidRDefault="0015200B" w:rsidP="00917A16">
            <w:pPr>
              <w:pStyle w:val="Body"/>
              <w:widowControl w:val="0"/>
              <w:ind w:firstLine="0"/>
            </w:pPr>
            <w:r w:rsidRPr="008279A1">
              <w:rPr>
                <w:rFonts w:cs="Times New Roman"/>
              </w:rPr>
              <w:t>Lamagna &amp; Gleiser (2007)</w:t>
            </w:r>
          </w:p>
        </w:tc>
      </w:tr>
      <w:tr w:rsidR="00F2192B" w:rsidRPr="008279A1" w14:paraId="37C1EBBF" w14:textId="77777777" w:rsidTr="00917A16">
        <w:trPr>
          <w:trHeight w:val="2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45797CC" w14:textId="77777777" w:rsidR="001C75EA" w:rsidRPr="008F130A" w:rsidRDefault="0015200B" w:rsidP="00917A16">
            <w:pPr>
              <w:pStyle w:val="Body"/>
              <w:widowControl w:val="0"/>
              <w:ind w:firstLine="0"/>
            </w:pPr>
            <w:r w:rsidRPr="008F130A">
              <w:rPr>
                <w:rFonts w:cs="Times New Roman"/>
                <w:b/>
                <w:color w:val="FFFFFF"/>
                <w:u w:color="FFFFFF"/>
              </w:rPr>
              <w:t>Week 12</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67314B" w14:textId="77777777" w:rsidR="001C75EA" w:rsidRPr="008279A1" w:rsidRDefault="0015200B" w:rsidP="00917A16">
            <w:pPr>
              <w:pStyle w:val="Body"/>
              <w:widowControl w:val="0"/>
              <w:ind w:firstLine="0"/>
            </w:pPr>
            <w:r w:rsidRPr="008279A1">
              <w:rPr>
                <w:rFonts w:cs="Times New Roman"/>
              </w:rPr>
              <w:t>Privileging transformance strivings</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DAEF53" w14:textId="77777777" w:rsidR="001C75EA" w:rsidRPr="008279A1" w:rsidRDefault="0015200B" w:rsidP="00917A16">
            <w:pPr>
              <w:pStyle w:val="Body"/>
              <w:widowControl w:val="0"/>
              <w:ind w:firstLine="0"/>
            </w:pPr>
            <w:r w:rsidRPr="008279A1">
              <w:rPr>
                <w:rFonts w:cs="Times New Roman"/>
              </w:rPr>
              <w:t>Exercise 11: Privileging Transformance Strivings</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C1E44" w14:textId="17DAAE34" w:rsidR="001C75EA" w:rsidRPr="008F130A" w:rsidRDefault="0015200B" w:rsidP="00917A16">
            <w:pPr>
              <w:pStyle w:val="Body"/>
              <w:widowControl w:val="0"/>
              <w:ind w:firstLine="0"/>
            </w:pPr>
            <w:r w:rsidRPr="008279A1">
              <w:rPr>
                <w:rFonts w:cs="Times New Roman"/>
              </w:rPr>
              <w:t>Fosha (2017</w:t>
            </w:r>
            <w:r w:rsidR="00917A16">
              <w:rPr>
                <w:rFonts w:cs="Times New Roman"/>
              </w:rPr>
              <w:t>b</w:t>
            </w:r>
            <w:r w:rsidRPr="008279A1">
              <w:rPr>
                <w:rFonts w:cs="Times New Roman"/>
              </w:rPr>
              <w:t>)</w:t>
            </w:r>
          </w:p>
        </w:tc>
      </w:tr>
      <w:tr w:rsidR="00F2192B" w:rsidRPr="008279A1" w14:paraId="0AA892BC" w14:textId="77777777" w:rsidTr="00917A16">
        <w:trPr>
          <w:trHeight w:val="585"/>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57DDE72" w14:textId="77777777" w:rsidR="001C75EA" w:rsidRPr="008F130A" w:rsidRDefault="0015200B" w:rsidP="00917A16">
            <w:pPr>
              <w:pStyle w:val="Body"/>
              <w:widowControl w:val="0"/>
              <w:ind w:firstLine="0"/>
              <w:jc w:val="center"/>
            </w:pPr>
            <w:r w:rsidRPr="008F130A">
              <w:rPr>
                <w:rFonts w:cs="Times New Roman"/>
                <w:b/>
                <w:color w:val="FFFFFF"/>
                <w:u w:color="FFFFFF"/>
              </w:rPr>
              <w:t>Week 13</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CB9002" w14:textId="77777777" w:rsidR="001C75EA" w:rsidRPr="008279A1" w:rsidRDefault="0015200B" w:rsidP="00917A16">
            <w:pPr>
              <w:pStyle w:val="Body"/>
              <w:widowControl w:val="0"/>
              <w:ind w:firstLine="0"/>
            </w:pPr>
            <w:r w:rsidRPr="008279A1">
              <w:rPr>
                <w:rFonts w:cs="Times New Roman"/>
              </w:rPr>
              <w:t>Metatherapeutic processing</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607956" w14:textId="77777777" w:rsidR="001C75EA" w:rsidRPr="008279A1" w:rsidRDefault="0015200B" w:rsidP="00917A16">
            <w:pPr>
              <w:pStyle w:val="Body"/>
              <w:widowControl w:val="0"/>
              <w:ind w:firstLine="0"/>
            </w:pPr>
            <w:r w:rsidRPr="008279A1">
              <w:rPr>
                <w:rFonts w:cs="Times New Roman"/>
              </w:rPr>
              <w:t>Exercise 12: Metatherapeutic Processing</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1BC590" w14:textId="3F0A8EB2" w:rsidR="001C75EA" w:rsidRPr="008279A1" w:rsidRDefault="0015200B" w:rsidP="00917A16">
            <w:pPr>
              <w:pStyle w:val="Body"/>
              <w:widowControl w:val="0"/>
              <w:ind w:firstLine="0"/>
            </w:pPr>
            <w:r w:rsidRPr="008279A1">
              <w:rPr>
                <w:rFonts w:cs="Times New Roman"/>
              </w:rPr>
              <w:t>Fosha et al., (2019)</w:t>
            </w:r>
          </w:p>
          <w:p w14:paraId="1876FFAE" w14:textId="77777777" w:rsidR="001C75EA" w:rsidRPr="008279A1" w:rsidRDefault="0015200B" w:rsidP="00917A16">
            <w:pPr>
              <w:pStyle w:val="Body"/>
              <w:widowControl w:val="0"/>
              <w:ind w:firstLine="0"/>
            </w:pPr>
            <w:r w:rsidRPr="008279A1">
              <w:rPr>
                <w:rFonts w:cs="Times New Roman"/>
              </w:rPr>
              <w:t>Yeung (2021)</w:t>
            </w:r>
          </w:p>
          <w:p w14:paraId="283B6BF0" w14:textId="77777777" w:rsidR="001C75EA" w:rsidRPr="008F130A" w:rsidRDefault="0015200B" w:rsidP="00917A16">
            <w:pPr>
              <w:pStyle w:val="Body"/>
              <w:widowControl w:val="0"/>
              <w:ind w:firstLine="0"/>
            </w:pPr>
            <w:r w:rsidRPr="008279A1">
              <w:rPr>
                <w:rFonts w:cs="Times New Roman"/>
              </w:rPr>
              <w:t>Iwakabe &amp; Conceição (2016)</w:t>
            </w:r>
          </w:p>
        </w:tc>
      </w:tr>
      <w:tr w:rsidR="00F2192B" w:rsidRPr="008279A1" w14:paraId="1DE8AEF4" w14:textId="77777777" w:rsidTr="00917A16">
        <w:trPr>
          <w:trHeight w:val="2149"/>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011E0C9" w14:textId="77777777" w:rsidR="001C75EA" w:rsidRPr="008F130A" w:rsidRDefault="0015200B" w:rsidP="00917A16">
            <w:pPr>
              <w:pStyle w:val="Body"/>
              <w:widowControl w:val="0"/>
              <w:ind w:firstLine="0"/>
              <w:jc w:val="center"/>
            </w:pPr>
            <w:r w:rsidRPr="008F130A">
              <w:rPr>
                <w:rFonts w:cs="Times New Roman"/>
                <w:b/>
                <w:color w:val="FFFFFF"/>
                <w:u w:color="FFFFFF"/>
              </w:rPr>
              <w:t>Week 14</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E9321F" w14:textId="77777777" w:rsidR="001C75EA" w:rsidRPr="008279A1" w:rsidRDefault="0015200B" w:rsidP="00917A16">
            <w:pPr>
              <w:pStyle w:val="Body"/>
              <w:widowControl w:val="0"/>
              <w:ind w:firstLine="0"/>
            </w:pPr>
            <w:r w:rsidRPr="008279A1">
              <w:rPr>
                <w:rFonts w:cs="Times New Roman"/>
              </w:rPr>
              <w:t>Putting it together</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34A475" w14:textId="77777777" w:rsidR="001C75EA" w:rsidRPr="008279A1" w:rsidRDefault="0015200B" w:rsidP="00917A16">
            <w:pPr>
              <w:pStyle w:val="Body"/>
              <w:widowControl w:val="0"/>
              <w:ind w:firstLine="0"/>
            </w:pPr>
            <w:r w:rsidRPr="008279A1">
              <w:rPr>
                <w:rFonts w:cs="Times New Roman"/>
              </w:rPr>
              <w:t>Exercise 13: Annotated AEDP Practice Session Transcript</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95F1C6" w14:textId="77777777" w:rsidR="001C75EA" w:rsidRPr="008279A1" w:rsidRDefault="0015200B" w:rsidP="00917A16">
            <w:pPr>
              <w:pStyle w:val="Heading2"/>
              <w:widowControl w:val="0"/>
              <w:shd w:val="clear" w:color="auto" w:fill="FFFFFF"/>
              <w:spacing w:before="0" w:after="0"/>
              <w:ind w:firstLine="0"/>
              <w:rPr>
                <w:rFonts w:cs="Times New Roman"/>
                <w:sz w:val="24"/>
                <w:szCs w:val="24"/>
              </w:rPr>
            </w:pPr>
            <w:r w:rsidRPr="008279A1">
              <w:rPr>
                <w:rFonts w:cs="Times New Roman"/>
                <w:b w:val="0"/>
                <w:bCs w:val="0"/>
                <w:sz w:val="24"/>
                <w:szCs w:val="24"/>
              </w:rPr>
              <w:t>Prenn &amp; Halliday (2020)</w:t>
            </w:r>
          </w:p>
          <w:p w14:paraId="76690787" w14:textId="77777777" w:rsidR="001C75EA" w:rsidRPr="008279A1" w:rsidRDefault="0015200B" w:rsidP="00917A16">
            <w:pPr>
              <w:pStyle w:val="Body"/>
              <w:widowControl w:val="0"/>
              <w:ind w:firstLine="0"/>
            </w:pPr>
            <w:r w:rsidRPr="008279A1">
              <w:rPr>
                <w:rFonts w:cs="Times New Roman"/>
              </w:rPr>
              <w:t>Harrison (2020)</w:t>
            </w:r>
          </w:p>
          <w:p w14:paraId="3652B4A3" w14:textId="2A5DCF99" w:rsidR="001C75EA" w:rsidRPr="008279A1" w:rsidRDefault="0014466B" w:rsidP="00917A16">
            <w:pPr>
              <w:pStyle w:val="Body"/>
              <w:widowControl w:val="0"/>
              <w:ind w:firstLine="0"/>
            </w:pPr>
            <w:r w:rsidRPr="008279A1">
              <w:rPr>
                <w:rFonts w:cs="Times New Roman"/>
              </w:rPr>
              <w:t>Blimling (2019)</w:t>
            </w:r>
          </w:p>
        </w:tc>
      </w:tr>
      <w:tr w:rsidR="00F2192B" w:rsidRPr="008279A1" w14:paraId="67752C8A" w14:textId="77777777" w:rsidTr="00917A16">
        <w:trPr>
          <w:trHeight w:val="20"/>
        </w:trPr>
        <w:tc>
          <w:tcPr>
            <w:tcW w:w="484" w:type="pct"/>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28C8309" w14:textId="77777777" w:rsidR="001C75EA" w:rsidRPr="008279A1" w:rsidRDefault="0015200B" w:rsidP="00917A16">
            <w:pPr>
              <w:pStyle w:val="Body"/>
              <w:widowControl w:val="0"/>
              <w:ind w:firstLine="0"/>
              <w:jc w:val="center"/>
              <w:rPr>
                <w:rFonts w:cs="Times New Roman"/>
              </w:rPr>
            </w:pPr>
            <w:r w:rsidRPr="008279A1">
              <w:rPr>
                <w:rFonts w:cs="Times New Roman"/>
                <w:b/>
                <w:color w:val="FFFFFF"/>
                <w:u w:color="FFFFFF"/>
              </w:rPr>
              <w:t>Week 15</w:t>
            </w:r>
          </w:p>
        </w:tc>
        <w:tc>
          <w:tcPr>
            <w:tcW w:w="200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8BB32E" w14:textId="77777777" w:rsidR="001C75EA" w:rsidRPr="008279A1" w:rsidRDefault="0015200B" w:rsidP="00917A16">
            <w:pPr>
              <w:pStyle w:val="Body"/>
              <w:widowControl w:val="0"/>
              <w:ind w:firstLine="0"/>
              <w:rPr>
                <w:rFonts w:cs="Times New Roman"/>
              </w:rPr>
            </w:pPr>
            <w:r w:rsidRPr="008279A1">
              <w:rPr>
                <w:rFonts w:cs="Times New Roman"/>
              </w:rPr>
              <w:t>Putting it all together</w:t>
            </w:r>
          </w:p>
        </w:tc>
        <w:tc>
          <w:tcPr>
            <w:tcW w:w="104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65CD6D" w14:textId="77777777" w:rsidR="001C75EA" w:rsidRPr="008279A1" w:rsidRDefault="0015200B" w:rsidP="00917A16">
            <w:pPr>
              <w:pStyle w:val="Body"/>
              <w:widowControl w:val="0"/>
              <w:ind w:firstLine="0"/>
              <w:rPr>
                <w:rFonts w:cs="Times New Roman"/>
              </w:rPr>
            </w:pPr>
            <w:r w:rsidRPr="008279A1">
              <w:rPr>
                <w:rFonts w:cs="Times New Roman"/>
              </w:rPr>
              <w:t>Exercise 14: Mock AEDP Sessions</w:t>
            </w:r>
          </w:p>
        </w:tc>
        <w:tc>
          <w:tcPr>
            <w:tcW w:w="146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66D52" w14:textId="09C9956D" w:rsidR="001C75EA" w:rsidRPr="008279A1" w:rsidRDefault="0015200B" w:rsidP="00917A16">
            <w:pPr>
              <w:pStyle w:val="Body"/>
              <w:widowControl w:val="0"/>
              <w:ind w:firstLine="0"/>
              <w:rPr>
                <w:rFonts w:cs="Times New Roman"/>
              </w:rPr>
            </w:pPr>
            <w:r w:rsidRPr="008279A1">
              <w:rPr>
                <w:rFonts w:cs="Times New Roman"/>
              </w:rPr>
              <w:t>Lipton (2020)</w:t>
            </w:r>
          </w:p>
          <w:p w14:paraId="751CA865" w14:textId="77777777" w:rsidR="001C75EA" w:rsidRPr="008279A1" w:rsidRDefault="0015200B" w:rsidP="00917A16">
            <w:pPr>
              <w:pStyle w:val="Body"/>
              <w:widowControl w:val="0"/>
              <w:ind w:firstLine="0"/>
              <w:rPr>
                <w:rFonts w:cs="Times New Roman"/>
              </w:rPr>
            </w:pPr>
            <w:r w:rsidRPr="008279A1">
              <w:rPr>
                <w:rFonts w:cs="Times New Roman"/>
              </w:rPr>
              <w:t>Russell &amp; Fosha (2008)</w:t>
            </w:r>
          </w:p>
        </w:tc>
      </w:tr>
    </w:tbl>
    <w:p w14:paraId="5DAA1C1B" w14:textId="77777777" w:rsidR="00917A16" w:rsidRDefault="00917A16" w:rsidP="00917A16">
      <w:pPr>
        <w:pStyle w:val="Body"/>
        <w:widowControl w:val="0"/>
        <w:ind w:firstLine="0"/>
        <w:rPr>
          <w:rFonts w:cs="Times New Roman"/>
        </w:rPr>
        <w:sectPr w:rsidR="00917A16" w:rsidSect="00917A16">
          <w:headerReference w:type="default" r:id="rId17"/>
          <w:footerReference w:type="default" r:id="rId18"/>
          <w:pgSz w:w="15840" w:h="12240" w:orient="landscape"/>
          <w:pgMar w:top="1440" w:right="1440" w:bottom="1440" w:left="1440" w:header="720" w:footer="720" w:gutter="0"/>
          <w:pgNumType w:start="1"/>
          <w:cols w:space="720"/>
        </w:sectPr>
      </w:pPr>
    </w:p>
    <w:p w14:paraId="153AA219" w14:textId="77777777" w:rsidR="001C75EA" w:rsidRPr="008279A1" w:rsidRDefault="001C75EA" w:rsidP="00917A16">
      <w:pPr>
        <w:pStyle w:val="Body"/>
        <w:widowControl w:val="0"/>
        <w:ind w:firstLine="0"/>
        <w:rPr>
          <w:rFonts w:cs="Times New Roman"/>
        </w:rPr>
      </w:pPr>
    </w:p>
    <w:p w14:paraId="05694525" w14:textId="7EEB011B" w:rsidR="001C75EA" w:rsidRPr="00917A16" w:rsidRDefault="0015200B" w:rsidP="00917A16">
      <w:pPr>
        <w:pStyle w:val="Body"/>
        <w:widowControl w:val="0"/>
        <w:ind w:firstLine="0"/>
        <w:rPr>
          <w:rStyle w:val="identifier"/>
          <w:rFonts w:cs="Times New Roman"/>
          <w:b/>
          <w:bCs/>
        </w:rPr>
      </w:pPr>
      <w:r w:rsidRPr="00917A16">
        <w:rPr>
          <w:rStyle w:val="identifier"/>
          <w:rFonts w:cs="Times New Roman"/>
          <w:b/>
          <w:bCs/>
        </w:rPr>
        <w:t>Format of Class</w:t>
      </w:r>
    </w:p>
    <w:p w14:paraId="328E486D" w14:textId="1896711B" w:rsidR="001C75EA" w:rsidRPr="008279A1" w:rsidRDefault="0015200B" w:rsidP="00917A16">
      <w:pPr>
        <w:pStyle w:val="Body"/>
        <w:widowControl w:val="0"/>
        <w:rPr>
          <w:rFonts w:cs="Times New Roman"/>
        </w:rPr>
      </w:pPr>
      <w:r w:rsidRPr="008279A1">
        <w:rPr>
          <w:rStyle w:val="identifier"/>
          <w:rFonts w:cs="Times New Roman"/>
        </w:rPr>
        <w:t xml:space="preserve">Classes </w:t>
      </w:r>
      <w:r w:rsidRPr="008F130A">
        <w:rPr>
          <w:rStyle w:val="identifier"/>
          <w:rFonts w:cs="Times New Roman"/>
        </w:rPr>
        <w:t>are 3 hours long. Course time is split evenly between learning and experiencing AEDP theory and acquiring AEDP skills. AEDP is an experiential, relational model and as such the course and class format will focus on experiential, relational, interactive learning:</w:t>
      </w:r>
    </w:p>
    <w:p w14:paraId="177D48FA" w14:textId="556074FF" w:rsidR="001C75EA" w:rsidRPr="008279A1" w:rsidRDefault="0015200B" w:rsidP="00917A16">
      <w:pPr>
        <w:pStyle w:val="Body"/>
        <w:widowControl w:val="0"/>
      </w:pPr>
      <w:r w:rsidRPr="008279A1">
        <w:rPr>
          <w:rFonts w:cs="Times New Roman"/>
          <w:b/>
          <w:bCs/>
        </w:rPr>
        <w:t>Videos</w:t>
      </w:r>
      <w:r w:rsidR="00D454D2" w:rsidRPr="008279A1">
        <w:rPr>
          <w:rFonts w:cs="Times New Roman"/>
          <w:b/>
          <w:bCs/>
        </w:rPr>
        <w:t xml:space="preserve">, </w:t>
      </w:r>
      <w:r w:rsidRPr="008279A1">
        <w:rPr>
          <w:rFonts w:cs="Times New Roman"/>
          <w:b/>
          <w:bCs/>
        </w:rPr>
        <w:t>Experiential Exercises</w:t>
      </w:r>
      <w:r w:rsidR="00D454D2" w:rsidRPr="008279A1">
        <w:rPr>
          <w:rFonts w:cs="Times New Roman"/>
          <w:b/>
          <w:bCs/>
        </w:rPr>
        <w:t xml:space="preserve">, and </w:t>
      </w:r>
      <w:r w:rsidRPr="008279A1">
        <w:rPr>
          <w:rFonts w:cs="Times New Roman"/>
          <w:b/>
          <w:bCs/>
        </w:rPr>
        <w:t>Class Discussion:</w:t>
      </w:r>
      <w:r w:rsidRPr="008F130A">
        <w:rPr>
          <w:rStyle w:val="identifier"/>
        </w:rPr>
        <w:t xml:space="preserve"> Each week, there will be 1.5 hours of interactive learning focusing on experiencing AEDP theory and acquiring knowledge of the related research. We prefer interactive, experiential learning over lecture.</w:t>
      </w:r>
    </w:p>
    <w:p w14:paraId="3C656E52" w14:textId="70752E7B" w:rsidR="001C75EA" w:rsidRPr="008279A1" w:rsidRDefault="0015200B" w:rsidP="00917A16">
      <w:pPr>
        <w:pStyle w:val="Body"/>
        <w:widowControl w:val="0"/>
      </w:pPr>
      <w:r w:rsidRPr="008279A1">
        <w:rPr>
          <w:rFonts w:cs="Times New Roman"/>
          <w:b/>
          <w:bCs/>
        </w:rPr>
        <w:t>AEDP Skills Lab:</w:t>
      </w:r>
      <w:r w:rsidRPr="008F130A">
        <w:rPr>
          <w:rStyle w:val="identifier"/>
        </w:rPr>
        <w:t xml:space="preserve"> Each week there will be one AEDP skills lab for 1.5 hours. Skills Labs are for practicing AEDP skills using the exercises in this book. The exercises use therapy simulations (role</w:t>
      </w:r>
      <w:r w:rsidRPr="008279A1">
        <w:rPr>
          <w:rStyle w:val="identifier"/>
          <w:rFonts w:cs="Times New Roman"/>
        </w:rPr>
        <w:t xml:space="preserve"> </w:t>
      </w:r>
      <w:r w:rsidRPr="008F130A">
        <w:rPr>
          <w:rStyle w:val="identifier"/>
        </w:rPr>
        <w:t>plays) with the following goals:</w:t>
      </w:r>
    </w:p>
    <w:p w14:paraId="1A460EEA" w14:textId="1AD42C36" w:rsidR="001C75EA" w:rsidRPr="008279A1" w:rsidRDefault="0015200B" w:rsidP="00917A16">
      <w:pPr>
        <w:pStyle w:val="Body"/>
        <w:widowControl w:val="0"/>
        <w:numPr>
          <w:ilvl w:val="0"/>
          <w:numId w:val="14"/>
        </w:numPr>
      </w:pPr>
      <w:r w:rsidRPr="008F130A">
        <w:rPr>
          <w:rStyle w:val="identifier"/>
        </w:rPr>
        <w:t>Build trainee</w:t>
      </w:r>
      <w:r w:rsidR="00B1190E">
        <w:rPr>
          <w:rStyle w:val="identifier"/>
        </w:rPr>
        <w:t>s’ s</w:t>
      </w:r>
      <w:r w:rsidRPr="008F130A">
        <w:rPr>
          <w:rStyle w:val="identifier"/>
        </w:rPr>
        <w:t>kill and confidence for using AEDP skills with real clients</w:t>
      </w:r>
      <w:r w:rsidRPr="008279A1">
        <w:rPr>
          <w:rStyle w:val="identifier"/>
          <w:rFonts w:cs="Times New Roman"/>
        </w:rPr>
        <w:t>.</w:t>
      </w:r>
    </w:p>
    <w:p w14:paraId="0CB6F9A8" w14:textId="48ADBD67" w:rsidR="001C75EA" w:rsidRPr="008279A1" w:rsidRDefault="0015200B" w:rsidP="00917A16">
      <w:pPr>
        <w:pStyle w:val="Body"/>
        <w:widowControl w:val="0"/>
        <w:numPr>
          <w:ilvl w:val="0"/>
          <w:numId w:val="14"/>
        </w:numPr>
      </w:pPr>
      <w:r w:rsidRPr="008F130A">
        <w:rPr>
          <w:rStyle w:val="identifier"/>
        </w:rPr>
        <w:t>Provide a space for experimenting with different therapeutic interventions, without fear of making mistakes.</w:t>
      </w:r>
    </w:p>
    <w:p w14:paraId="629462EB" w14:textId="4C47E49F" w:rsidR="001C75EA" w:rsidRPr="008279A1" w:rsidRDefault="0015200B" w:rsidP="00917A16">
      <w:pPr>
        <w:pStyle w:val="Body"/>
        <w:widowControl w:val="0"/>
        <w:numPr>
          <w:ilvl w:val="0"/>
          <w:numId w:val="14"/>
        </w:numPr>
      </w:pPr>
      <w:r w:rsidRPr="008F130A">
        <w:rPr>
          <w:rStyle w:val="identifier"/>
        </w:rPr>
        <w:t xml:space="preserve">Provide plenty of opportunity to explore and </w:t>
      </w:r>
      <w:r w:rsidRPr="008F130A">
        <w:rPr>
          <w:rStyle w:val="identifier"/>
          <w:rtl/>
        </w:rPr>
        <w:t>“</w:t>
      </w:r>
      <w:r w:rsidRPr="008F130A">
        <w:rPr>
          <w:rStyle w:val="identifier"/>
        </w:rPr>
        <w:t>try on” different AEDP interventions, so trainees can ultimately discover their own personal, unique AEDP voice and style.</w:t>
      </w:r>
    </w:p>
    <w:p w14:paraId="71A3B6BF" w14:textId="7D1A772F" w:rsidR="001C75EA" w:rsidRPr="008279A1" w:rsidRDefault="0015200B" w:rsidP="00917A16">
      <w:pPr>
        <w:pStyle w:val="Body"/>
        <w:widowControl w:val="0"/>
      </w:pPr>
      <w:r w:rsidRPr="008279A1">
        <w:rPr>
          <w:rFonts w:cs="Times New Roman"/>
          <w:b/>
        </w:rPr>
        <w:t>Mock Sessions:</w:t>
      </w:r>
      <w:r w:rsidRPr="008F130A">
        <w:rPr>
          <w:rStyle w:val="identifier"/>
        </w:rPr>
        <w:t xml:space="preserve"> Once in the semester (</w:t>
      </w:r>
      <w:r w:rsidRPr="008279A1">
        <w:rPr>
          <w:rStyle w:val="identifier"/>
          <w:rFonts w:cs="Times New Roman"/>
        </w:rPr>
        <w:t>Week</w:t>
      </w:r>
      <w:r w:rsidRPr="008F130A">
        <w:rPr>
          <w:rStyle w:val="identifier"/>
        </w:rPr>
        <w:t xml:space="preserve"> 15), trainees will do a psychotherapy mock session in the AEDP skills lab. In contrast to highly structured and repetitive deliberate practice exercises, a psychotherapy mock session is an unstructured and improvised role-</w:t>
      </w:r>
      <w:r w:rsidRPr="008279A1">
        <w:rPr>
          <w:rStyle w:val="identifier"/>
          <w:rFonts w:cs="Times New Roman"/>
        </w:rPr>
        <w:t>play</w:t>
      </w:r>
      <w:r w:rsidRPr="008F130A">
        <w:rPr>
          <w:rStyle w:val="identifier"/>
        </w:rPr>
        <w:t xml:space="preserve"> therapy session. Mock sessions </w:t>
      </w:r>
      <w:r w:rsidRPr="008279A1">
        <w:rPr>
          <w:rStyle w:val="identifier"/>
          <w:rFonts w:cs="Times New Roman"/>
        </w:rPr>
        <w:t>allow</w:t>
      </w:r>
      <w:r w:rsidRPr="008F130A">
        <w:rPr>
          <w:rStyle w:val="identifier"/>
        </w:rPr>
        <w:t xml:space="preserve"> trainees</w:t>
      </w:r>
    </w:p>
    <w:p w14:paraId="30A6B460" w14:textId="4A9DEE1E" w:rsidR="001C75EA" w:rsidRPr="008279A1" w:rsidRDefault="0015200B" w:rsidP="00917A16">
      <w:pPr>
        <w:pStyle w:val="Body"/>
        <w:widowControl w:val="0"/>
        <w:numPr>
          <w:ilvl w:val="0"/>
          <w:numId w:val="16"/>
        </w:numPr>
      </w:pPr>
      <w:r w:rsidRPr="008279A1">
        <w:rPr>
          <w:rStyle w:val="identifier"/>
          <w:rFonts w:cs="Times New Roman"/>
        </w:rPr>
        <w:t>to practice</w:t>
      </w:r>
      <w:r w:rsidRPr="008F130A">
        <w:rPr>
          <w:rStyle w:val="identifier"/>
        </w:rPr>
        <w:t xml:space="preserve"> using AEDP skills responsively</w:t>
      </w:r>
      <w:r w:rsidRPr="008279A1">
        <w:rPr>
          <w:rStyle w:val="identifier"/>
          <w:rFonts w:cs="Times New Roman"/>
        </w:rPr>
        <w:t>,</w:t>
      </w:r>
    </w:p>
    <w:p w14:paraId="06628B70" w14:textId="049CF5EB" w:rsidR="001C75EA" w:rsidRPr="008279A1" w:rsidRDefault="0015200B" w:rsidP="00917A16">
      <w:pPr>
        <w:pStyle w:val="Body"/>
        <w:widowControl w:val="0"/>
        <w:numPr>
          <w:ilvl w:val="0"/>
          <w:numId w:val="16"/>
        </w:numPr>
      </w:pPr>
      <w:r w:rsidRPr="008279A1">
        <w:rPr>
          <w:rStyle w:val="identifier"/>
          <w:rFonts w:cs="Times New Roman"/>
        </w:rPr>
        <w:t>to experiment</w:t>
      </w:r>
      <w:r w:rsidRPr="008F130A">
        <w:rPr>
          <w:rStyle w:val="identifier"/>
        </w:rPr>
        <w:t xml:space="preserve"> with clinical decision making in an unscripted context</w:t>
      </w:r>
      <w:r w:rsidRPr="008279A1">
        <w:rPr>
          <w:rStyle w:val="identifier"/>
          <w:rFonts w:cs="Times New Roman"/>
        </w:rPr>
        <w:t>,</w:t>
      </w:r>
    </w:p>
    <w:p w14:paraId="0D8C02E2" w14:textId="1492FA16" w:rsidR="001C75EA" w:rsidRPr="008279A1" w:rsidRDefault="0015200B" w:rsidP="00917A16">
      <w:pPr>
        <w:pStyle w:val="Body"/>
        <w:widowControl w:val="0"/>
        <w:numPr>
          <w:ilvl w:val="0"/>
          <w:numId w:val="16"/>
        </w:numPr>
      </w:pPr>
      <w:r w:rsidRPr="008279A1">
        <w:rPr>
          <w:rStyle w:val="identifier"/>
          <w:rFonts w:cs="Times New Roman"/>
        </w:rPr>
        <w:t>to discover</w:t>
      </w:r>
      <w:r w:rsidRPr="008F130A">
        <w:rPr>
          <w:rStyle w:val="identifier"/>
        </w:rPr>
        <w:t xml:space="preserve"> their personal therapeutic style</w:t>
      </w:r>
      <w:r w:rsidRPr="008279A1">
        <w:rPr>
          <w:rStyle w:val="identifier"/>
          <w:rFonts w:cs="Times New Roman"/>
        </w:rPr>
        <w:t>, and</w:t>
      </w:r>
    </w:p>
    <w:p w14:paraId="4F575E9C" w14:textId="6590DCEE" w:rsidR="001C75EA" w:rsidRPr="008279A1" w:rsidRDefault="0015200B" w:rsidP="00917A16">
      <w:pPr>
        <w:pStyle w:val="Body"/>
        <w:widowControl w:val="0"/>
        <w:numPr>
          <w:ilvl w:val="0"/>
          <w:numId w:val="16"/>
        </w:numPr>
      </w:pPr>
      <w:r w:rsidRPr="008279A1">
        <w:rPr>
          <w:rStyle w:val="identifier"/>
          <w:rFonts w:cs="Times New Roman"/>
        </w:rPr>
        <w:t>to build</w:t>
      </w:r>
      <w:r w:rsidRPr="008F130A">
        <w:rPr>
          <w:rStyle w:val="identifier"/>
        </w:rPr>
        <w:t xml:space="preserve"> endurance for working with real clients.</w:t>
      </w:r>
    </w:p>
    <w:p w14:paraId="65D55D96" w14:textId="0178867C" w:rsidR="001C75EA" w:rsidRPr="00917A16" w:rsidRDefault="0015200B" w:rsidP="00917A16">
      <w:pPr>
        <w:pStyle w:val="Body"/>
        <w:widowControl w:val="0"/>
        <w:ind w:firstLine="0"/>
        <w:rPr>
          <w:rStyle w:val="identifier"/>
          <w:rFonts w:cs="Times New Roman"/>
          <w:b/>
          <w:bCs/>
        </w:rPr>
      </w:pPr>
      <w:r w:rsidRPr="00917A16">
        <w:rPr>
          <w:rStyle w:val="identifier"/>
          <w:rFonts w:cs="Times New Roman"/>
          <w:b/>
          <w:bCs/>
        </w:rPr>
        <w:t>Homework</w:t>
      </w:r>
    </w:p>
    <w:p w14:paraId="4574384E" w14:textId="07CBE55E" w:rsidR="001C75EA" w:rsidRPr="008279A1" w:rsidRDefault="0015200B" w:rsidP="00917A16">
      <w:pPr>
        <w:pStyle w:val="Body"/>
        <w:widowControl w:val="0"/>
        <w:rPr>
          <w:rFonts w:cs="Times New Roman"/>
        </w:rPr>
      </w:pPr>
      <w:r w:rsidRPr="008279A1">
        <w:rPr>
          <w:rStyle w:val="identifier"/>
          <w:rFonts w:cs="Times New Roman"/>
        </w:rPr>
        <w:t xml:space="preserve">Homework </w:t>
      </w:r>
      <w:r w:rsidRPr="008F130A">
        <w:rPr>
          <w:rStyle w:val="identifier"/>
          <w:rFonts w:cs="Times New Roman"/>
        </w:rPr>
        <w:t xml:space="preserve">will be assigned each week and include reading and watching videos. As an option, trainees could also add 1 hour of skills practice with an assigned practice partner, particularly if </w:t>
      </w:r>
      <w:r w:rsidRPr="008279A1">
        <w:rPr>
          <w:rStyle w:val="identifier"/>
          <w:rFonts w:cs="Times New Roman"/>
        </w:rPr>
        <w:t>they</w:t>
      </w:r>
      <w:r w:rsidRPr="008F130A">
        <w:rPr>
          <w:rStyle w:val="identifier"/>
          <w:rFonts w:cs="Times New Roman"/>
        </w:rPr>
        <w:t xml:space="preserve"> found a skill challenging. Trainees will complete the Deliberate Practice Reaction Form, as well as the Deliberate Practice Diary Form, for themselves as a self-evaluation tool.</w:t>
      </w:r>
    </w:p>
    <w:p w14:paraId="16A0E8FF" w14:textId="342B01F8" w:rsidR="001C75EA" w:rsidRPr="00917A16" w:rsidRDefault="0015200B" w:rsidP="00917A16">
      <w:pPr>
        <w:pStyle w:val="Body"/>
        <w:widowControl w:val="0"/>
        <w:ind w:firstLine="0"/>
        <w:rPr>
          <w:rStyle w:val="identifier"/>
          <w:b/>
          <w:bCs/>
        </w:rPr>
      </w:pPr>
      <w:r w:rsidRPr="00917A16">
        <w:rPr>
          <w:rStyle w:val="identifier"/>
          <w:b/>
          <w:bCs/>
        </w:rPr>
        <w:t>Writing Assignments</w:t>
      </w:r>
    </w:p>
    <w:p w14:paraId="36173E40" w14:textId="70F75C9F" w:rsidR="001C75EA" w:rsidRPr="008279A1" w:rsidRDefault="0015200B" w:rsidP="00917A16">
      <w:pPr>
        <w:pStyle w:val="Body"/>
        <w:widowControl w:val="0"/>
      </w:pPr>
      <w:r w:rsidRPr="008F130A">
        <w:rPr>
          <w:rStyle w:val="identifier"/>
        </w:rPr>
        <w:t xml:space="preserve">Students are to write a paper due the last day of class. The instructor will choose the topic. </w:t>
      </w:r>
      <w:r w:rsidRPr="008279A1">
        <w:rPr>
          <w:rStyle w:val="identifier"/>
          <w:rFonts w:cs="Times New Roman"/>
        </w:rPr>
        <w:t>The following</w:t>
      </w:r>
      <w:r w:rsidRPr="008F130A">
        <w:rPr>
          <w:rStyle w:val="identifier"/>
        </w:rPr>
        <w:t xml:space="preserve"> are three possibilities:</w:t>
      </w:r>
    </w:p>
    <w:p w14:paraId="34BBFF42" w14:textId="1ECC89EA" w:rsidR="001C75EA" w:rsidRPr="008279A1" w:rsidRDefault="0015200B" w:rsidP="00917A16">
      <w:pPr>
        <w:pStyle w:val="Body"/>
        <w:widowControl w:val="0"/>
        <w:numPr>
          <w:ilvl w:val="0"/>
          <w:numId w:val="18"/>
        </w:numPr>
      </w:pPr>
      <w:r w:rsidRPr="008F130A">
        <w:rPr>
          <w:rStyle w:val="identifier"/>
        </w:rPr>
        <w:t xml:space="preserve">Using one of the mock therapy profiles from Exercise 14, construct a partial transcript of an imagined session. The transcript must include at least </w:t>
      </w:r>
      <w:r w:rsidRPr="008279A1">
        <w:rPr>
          <w:rStyle w:val="identifier"/>
          <w:rFonts w:cs="Times New Roman"/>
        </w:rPr>
        <w:t>nine</w:t>
      </w:r>
      <w:r w:rsidRPr="008F130A">
        <w:rPr>
          <w:rStyle w:val="identifier"/>
        </w:rPr>
        <w:t xml:space="preserve"> of the 12 skills from this book, identified within the transcripted material (5</w:t>
      </w:r>
      <w:r w:rsidRPr="008279A1">
        <w:rPr>
          <w:rStyle w:val="identifier"/>
          <w:rFonts w:cs="Times New Roman"/>
        </w:rPr>
        <w:t>–</w:t>
      </w:r>
      <w:r w:rsidRPr="008F130A">
        <w:rPr>
          <w:rStyle w:val="identifier"/>
        </w:rPr>
        <w:t>10 pages).</w:t>
      </w:r>
    </w:p>
    <w:p w14:paraId="2B3C50EF" w14:textId="2C21CF95" w:rsidR="001C75EA" w:rsidRPr="008279A1" w:rsidRDefault="0015200B" w:rsidP="00917A16">
      <w:pPr>
        <w:pStyle w:val="Body"/>
        <w:widowControl w:val="0"/>
        <w:numPr>
          <w:ilvl w:val="0"/>
          <w:numId w:val="18"/>
        </w:numPr>
      </w:pPr>
      <w:r w:rsidRPr="008F130A">
        <w:rPr>
          <w:rStyle w:val="identifier"/>
        </w:rPr>
        <w:t>Using one of the mock therapy profiles from Exercise 14, video yourself with a partner. Go back over the video pretending you are your supervisor and list the observations you would make about your use of deliberate practice skills (5</w:t>
      </w:r>
      <w:r w:rsidRPr="008279A1">
        <w:rPr>
          <w:rStyle w:val="identifier"/>
          <w:rFonts w:cs="Times New Roman"/>
        </w:rPr>
        <w:t>–</w:t>
      </w:r>
      <w:r w:rsidRPr="008F130A">
        <w:rPr>
          <w:rStyle w:val="identifier"/>
        </w:rPr>
        <w:t>10 pages).</w:t>
      </w:r>
    </w:p>
    <w:p w14:paraId="43F99F04" w14:textId="28254BFD" w:rsidR="001C75EA" w:rsidRPr="008279A1" w:rsidRDefault="0015200B" w:rsidP="00917A16">
      <w:pPr>
        <w:pStyle w:val="Body"/>
        <w:widowControl w:val="0"/>
        <w:numPr>
          <w:ilvl w:val="0"/>
          <w:numId w:val="18"/>
        </w:numPr>
      </w:pPr>
      <w:r w:rsidRPr="008F130A">
        <w:rPr>
          <w:rStyle w:val="identifier"/>
        </w:rPr>
        <w:t>Write a deliberate practice exercise on an AEDP skill not described in this book. Your write</w:t>
      </w:r>
      <w:r w:rsidRPr="008279A1">
        <w:rPr>
          <w:rStyle w:val="identifier"/>
          <w:rFonts w:cs="Times New Roman"/>
        </w:rPr>
        <w:t>-</w:t>
      </w:r>
      <w:r w:rsidRPr="008F130A">
        <w:rPr>
          <w:rStyle w:val="identifier"/>
        </w:rPr>
        <w:t>up should include a short introduction to the skill, skill criteria, and three examples, using the format outlined in this book (3</w:t>
      </w:r>
      <w:r w:rsidRPr="008279A1">
        <w:rPr>
          <w:rStyle w:val="identifier"/>
          <w:rFonts w:cs="Times New Roman"/>
        </w:rPr>
        <w:t>–</w:t>
      </w:r>
      <w:r w:rsidRPr="008F130A">
        <w:rPr>
          <w:rStyle w:val="identifier"/>
        </w:rPr>
        <w:t>4 pages). AEDP readings are a rich source of ideas for possible additional skills. If you are unsure, feel free to check with the instructor.</w:t>
      </w:r>
    </w:p>
    <w:p w14:paraId="5A562D26" w14:textId="39E0FFFA" w:rsidR="001C75EA" w:rsidRPr="00917A16" w:rsidRDefault="0015200B" w:rsidP="00917A16">
      <w:pPr>
        <w:pStyle w:val="Body"/>
        <w:widowControl w:val="0"/>
        <w:ind w:firstLine="0"/>
        <w:rPr>
          <w:rStyle w:val="identifier"/>
          <w:b/>
          <w:bCs/>
        </w:rPr>
      </w:pPr>
      <w:r w:rsidRPr="00917A16">
        <w:rPr>
          <w:rStyle w:val="identifier"/>
          <w:b/>
          <w:bCs/>
        </w:rPr>
        <w:t>Multicultural and Social Orientation</w:t>
      </w:r>
    </w:p>
    <w:p w14:paraId="370EFCB2" w14:textId="214DC38D" w:rsidR="001C75EA" w:rsidRPr="008279A1" w:rsidRDefault="0015200B" w:rsidP="00917A16">
      <w:pPr>
        <w:pStyle w:val="Body"/>
        <w:widowControl w:val="0"/>
        <w:rPr>
          <w:rFonts w:cs="Times New Roman"/>
        </w:rPr>
      </w:pPr>
      <w:r w:rsidRPr="008279A1">
        <w:rPr>
          <w:rStyle w:val="identifier"/>
          <w:rFonts w:cs="Times New Roman"/>
        </w:rPr>
        <w:t xml:space="preserve">This course is taught in a multicultural context, defined as </w:t>
      </w:r>
      <w:r w:rsidRPr="008279A1">
        <w:rPr>
          <w:rStyle w:val="identifier"/>
          <w:rFonts w:cs="Times New Roman"/>
          <w:rtl/>
        </w:rPr>
        <w:t>“</w:t>
      </w:r>
      <w:r w:rsidRPr="008279A1">
        <w:rPr>
          <w:rStyle w:val="identifier"/>
          <w:rFonts w:cs="Times New Roman"/>
        </w:rPr>
        <w:t xml:space="preserve">how the cultural </w:t>
      </w:r>
      <w:r w:rsidRPr="008F130A">
        <w:rPr>
          <w:rStyle w:val="identifier"/>
          <w:rFonts w:cs="Times New Roman"/>
        </w:rPr>
        <w:t xml:space="preserve">worldviews, values, and beliefs of the client and therapist interact and influence one another to co-create a relational experience that is in the spirit of healing” (Davis et al., 2018, p. </w:t>
      </w:r>
      <w:r w:rsidR="00917A16">
        <w:rPr>
          <w:rStyle w:val="identifier"/>
          <w:rFonts w:cs="Times New Roman"/>
        </w:rPr>
        <w:t>90</w:t>
      </w:r>
      <w:r w:rsidRPr="008F130A">
        <w:rPr>
          <w:rStyle w:val="identifier"/>
          <w:rFonts w:cs="Times New Roman"/>
        </w:rPr>
        <w:t xml:space="preserve">). Core features of the multicultural orientation include cultural comfort, humility, and responding to cultural opportunities (or previously missed opportunities). The stance and strategies of AEDP are well suited to notice, explore and make explicit the influence of cultural and social variables within the therapeutic dyadic. So many skills that AEDP </w:t>
      </w:r>
      <w:r w:rsidR="00F2192B" w:rsidRPr="008279A1">
        <w:rPr>
          <w:rStyle w:val="identifier"/>
          <w:rFonts w:cs="Times New Roman"/>
        </w:rPr>
        <w:t>uses</w:t>
      </w:r>
      <w:r w:rsidR="00F2192B" w:rsidRPr="008F130A">
        <w:rPr>
          <w:rStyle w:val="identifier"/>
          <w:rFonts w:cs="Times New Roman"/>
        </w:rPr>
        <w:t xml:space="preserve"> </w:t>
      </w:r>
      <w:r w:rsidRPr="008F130A">
        <w:rPr>
          <w:rStyle w:val="identifier"/>
          <w:rFonts w:cs="Times New Roman"/>
        </w:rPr>
        <w:t xml:space="preserve">(particularly self-disclosure, moment-to-moment tracking, and metaprocessing which all work to make the implicit explicit) work to traverse perceived social and power dynamics (Fosha, 2018). Thus, AEDP incorporates a multicultural orientation (e.g., </w:t>
      </w:r>
      <w:r w:rsidRPr="008279A1">
        <w:rPr>
          <w:rStyle w:val="identifier"/>
          <w:rFonts w:cs="Times New Roman"/>
        </w:rPr>
        <w:t>Gonzalez</w:t>
      </w:r>
      <w:r w:rsidRPr="008F130A">
        <w:rPr>
          <w:rStyle w:val="identifier"/>
          <w:rFonts w:cs="Times New Roman"/>
        </w:rPr>
        <w:t>, 2018a, 2018b; Iwakabe, 2018; Skean</w:t>
      </w:r>
      <w:r w:rsidR="005A63AB">
        <w:rPr>
          <w:rStyle w:val="identifier"/>
          <w:rFonts w:cs="Times New Roman"/>
        </w:rPr>
        <w:t>,</w:t>
      </w:r>
      <w:r w:rsidRPr="008F130A">
        <w:rPr>
          <w:rStyle w:val="identifier"/>
          <w:rFonts w:cs="Times New Roman"/>
        </w:rPr>
        <w:t xml:space="preserve"> 2018) within its theory and practice. Medley (2021a, 2021b) has added the </w:t>
      </w:r>
      <w:r w:rsidRPr="008F130A">
        <w:rPr>
          <w:rStyle w:val="identifier"/>
          <w:rFonts w:cs="Times New Roman"/>
          <w:rtl/>
        </w:rPr>
        <w:t>“</w:t>
      </w:r>
      <w:r w:rsidRPr="008F130A">
        <w:rPr>
          <w:rStyle w:val="identifier"/>
          <w:rFonts w:cs="Times New Roman"/>
        </w:rPr>
        <w:t>triangle of social experience” to the AEDP metapsychology to facilitate an understanding of how institutional and interrelational stereotypes based on race, sexual orientation, gender, religion, class, age, size, and ability impact client</w:t>
      </w:r>
      <w:r w:rsidRPr="008279A1">
        <w:rPr>
          <w:rStyle w:val="identifier"/>
          <w:rFonts w:cs="Times New Roman"/>
        </w:rPr>
        <w:t>–</w:t>
      </w:r>
      <w:r w:rsidRPr="008F130A">
        <w:rPr>
          <w:rStyle w:val="identifier"/>
          <w:rFonts w:cs="Times New Roman"/>
        </w:rPr>
        <w:t>therapist dynamics and the process of healing.</w:t>
      </w:r>
    </w:p>
    <w:p w14:paraId="55011619" w14:textId="77777777" w:rsidR="001C75EA" w:rsidRPr="008279A1" w:rsidRDefault="0015200B" w:rsidP="00917A16">
      <w:pPr>
        <w:pStyle w:val="Body"/>
        <w:widowControl w:val="0"/>
      </w:pPr>
      <w:r w:rsidRPr="008F130A">
        <w:rPr>
          <w:rStyle w:val="identifier"/>
        </w:rPr>
        <w:t>Throughout this course, students are encouraged to reflect on their own cultural and social identities and improve their ability to attune with their clients</w:t>
      </w:r>
      <w:r w:rsidRPr="008F130A">
        <w:rPr>
          <w:rStyle w:val="identifier"/>
          <w:rtl/>
        </w:rPr>
        <w:t xml:space="preserve">’ </w:t>
      </w:r>
      <w:r w:rsidRPr="008F130A">
        <w:rPr>
          <w:rStyle w:val="identifier"/>
        </w:rPr>
        <w:t xml:space="preserve">interlocking identities (Hook et al., 2017). For further guidance on this topic and deliberate practice exercises to improve multicultural skills, see the book </w:t>
      </w:r>
      <w:r w:rsidRPr="008279A1">
        <w:rPr>
          <w:rFonts w:cs="Times New Roman"/>
          <w:i/>
          <w:iCs/>
        </w:rPr>
        <w:t>Deliberate Practice in Multicultural Therapy</w:t>
      </w:r>
      <w:r w:rsidRPr="008F130A">
        <w:rPr>
          <w:rStyle w:val="identifier"/>
        </w:rPr>
        <w:t xml:space="preserve"> (Harris et al., 2023).</w:t>
      </w:r>
    </w:p>
    <w:p w14:paraId="25B9AA54" w14:textId="3F53ABB3" w:rsidR="001C75EA" w:rsidRPr="00917A16" w:rsidRDefault="0015200B" w:rsidP="00917A16">
      <w:pPr>
        <w:pStyle w:val="Body"/>
        <w:widowControl w:val="0"/>
        <w:ind w:firstLine="0"/>
        <w:rPr>
          <w:rStyle w:val="identifier"/>
          <w:b/>
          <w:bCs/>
        </w:rPr>
      </w:pPr>
      <w:r w:rsidRPr="00917A16">
        <w:rPr>
          <w:rStyle w:val="identifier"/>
          <w:b/>
          <w:bCs/>
        </w:rPr>
        <w:t>Vulnerability, Privacy, and Boundaries</w:t>
      </w:r>
    </w:p>
    <w:p w14:paraId="5EC82BE9" w14:textId="07EEC3B4" w:rsidR="001C75EA" w:rsidRPr="008279A1" w:rsidRDefault="0015200B" w:rsidP="00917A16">
      <w:pPr>
        <w:pStyle w:val="Body"/>
        <w:widowControl w:val="0"/>
      </w:pPr>
      <w:r w:rsidRPr="008F130A">
        <w:rPr>
          <w:rStyle w:val="identifier"/>
        </w:rPr>
        <w:t>This course is aimed at developing AEDP skills, self-awareness, and interpersonal skills in an experiential framework and as relevant to clinical work. This course is not psychotherapy or a substitute for psychotherapy. Students should interact at a level of self-disclosure that is personally comfortable and helpful to their own learning. Although becoming aware of internal emotional and psychological processes is necessary for a therapist</w:t>
      </w:r>
      <w:r w:rsidR="004D57EC">
        <w:rPr>
          <w:rStyle w:val="identifier"/>
        </w:rPr>
        <w:t>’s</w:t>
      </w:r>
      <w:r w:rsidRPr="008F130A">
        <w:rPr>
          <w:rStyle w:val="identifier"/>
        </w:rPr>
        <w:t xml:space="preserve"> development, it is not necessary to reveal all that information to the trainer. It is important for students to sense their own level of safety and privacy. Students are not evaluated on the level of material that they choose to reveal in the class.</w:t>
      </w:r>
    </w:p>
    <w:p w14:paraId="404969DA" w14:textId="3855BAF9" w:rsidR="001C75EA" w:rsidRPr="008279A1" w:rsidRDefault="0015200B" w:rsidP="00917A16">
      <w:pPr>
        <w:pStyle w:val="Body"/>
        <w:widowControl w:val="0"/>
      </w:pPr>
      <w:r w:rsidRPr="008F130A">
        <w:rPr>
          <w:rStyle w:val="identifier"/>
        </w:rPr>
        <w:t xml:space="preserve">In accordance with the </w:t>
      </w:r>
      <w:r w:rsidRPr="008279A1">
        <w:rPr>
          <w:rFonts w:cs="Times New Roman"/>
          <w:i/>
          <w:iCs/>
        </w:rPr>
        <w:t>Ethical Principles of Psychologists and Code of Conduct</w:t>
      </w:r>
      <w:r w:rsidRPr="008F130A">
        <w:rPr>
          <w:rStyle w:val="identifier"/>
        </w:rPr>
        <w:t xml:space="preserve"> (</w:t>
      </w:r>
      <w:r w:rsidRPr="008279A1">
        <w:rPr>
          <w:rStyle w:val="identifier"/>
          <w:rFonts w:cs="Times New Roman"/>
        </w:rPr>
        <w:t>American Psychological Association</w:t>
      </w:r>
      <w:r w:rsidRPr="008F130A">
        <w:rPr>
          <w:rStyle w:val="identifier"/>
        </w:rPr>
        <w:t xml:space="preserve">, 2017), </w:t>
      </w:r>
      <w:r w:rsidRPr="008279A1">
        <w:rPr>
          <w:rFonts w:cs="Times New Roman"/>
          <w:b/>
          <w:bCs/>
        </w:rPr>
        <w:t>students are not required to disclose personal information</w:t>
      </w:r>
      <w:r w:rsidRPr="008F130A">
        <w:rPr>
          <w:rFonts w:cs="Times New Roman"/>
          <w:b/>
        </w:rPr>
        <w:t>.</w:t>
      </w:r>
      <w:r w:rsidRPr="008F130A">
        <w:rPr>
          <w:rStyle w:val="identifier"/>
        </w:rPr>
        <w:t xml:space="preserve"> Because this class is about developing both interpersonal and AEDP competence, following are some important points so that students are fully informed as they make choices to self-disclose:</w:t>
      </w:r>
    </w:p>
    <w:p w14:paraId="5B6EB2BA" w14:textId="6DD6836A" w:rsidR="001C75EA" w:rsidRPr="008279A1" w:rsidRDefault="0015200B" w:rsidP="00917A16">
      <w:pPr>
        <w:pStyle w:val="Body"/>
        <w:widowControl w:val="0"/>
        <w:numPr>
          <w:ilvl w:val="0"/>
          <w:numId w:val="19"/>
        </w:numPr>
        <w:ind w:left="720"/>
      </w:pPr>
      <w:r w:rsidRPr="008F130A">
        <w:rPr>
          <w:rStyle w:val="identifier"/>
        </w:rPr>
        <w:t>Students choose how much, when, and what to disclose. Students are not penalized for the choice not to share personal information.</w:t>
      </w:r>
    </w:p>
    <w:p w14:paraId="40CB5DF1" w14:textId="36BCF98D" w:rsidR="001C75EA" w:rsidRPr="008279A1" w:rsidRDefault="0015200B" w:rsidP="00917A16">
      <w:pPr>
        <w:pStyle w:val="Body"/>
        <w:widowControl w:val="0"/>
        <w:numPr>
          <w:ilvl w:val="0"/>
          <w:numId w:val="19"/>
        </w:numPr>
        <w:ind w:left="720"/>
      </w:pPr>
      <w:r w:rsidRPr="008F130A">
        <w:rPr>
          <w:rStyle w:val="identifier"/>
        </w:rPr>
        <w:t>The learning environment is susceptible to group dynamics much like any other group space, and therefore students may be asked to share their observations and experiences of the class environment with the singular goal of fostering a more inclusive and productive learning environment. AEDP</w:t>
      </w:r>
      <w:r w:rsidRPr="008F130A">
        <w:rPr>
          <w:rStyle w:val="identifier"/>
          <w:rtl/>
        </w:rPr>
        <w:t>’</w:t>
      </w:r>
      <w:r w:rsidRPr="008F130A">
        <w:rPr>
          <w:rStyle w:val="identifier"/>
        </w:rPr>
        <w:t>s metaprocessing (Exercise 7) and metatherapeutic processing (Exercise 12) skills are particularly useful in this context.</w:t>
      </w:r>
    </w:p>
    <w:p w14:paraId="54DFAE42" w14:textId="6864180E" w:rsidR="001C75EA" w:rsidRPr="00917A16" w:rsidRDefault="0015200B" w:rsidP="00917A16">
      <w:pPr>
        <w:pStyle w:val="Body"/>
        <w:widowControl w:val="0"/>
        <w:ind w:firstLine="0"/>
        <w:rPr>
          <w:rStyle w:val="identifier"/>
          <w:b/>
          <w:bCs/>
        </w:rPr>
      </w:pPr>
      <w:r w:rsidRPr="00917A16">
        <w:rPr>
          <w:rStyle w:val="identifier"/>
          <w:b/>
          <w:bCs/>
        </w:rPr>
        <w:t>Confidentiality</w:t>
      </w:r>
    </w:p>
    <w:p w14:paraId="242CED4D" w14:textId="62FBCB38" w:rsidR="001C75EA" w:rsidRPr="008279A1" w:rsidRDefault="0015200B" w:rsidP="00917A16">
      <w:pPr>
        <w:pStyle w:val="Body"/>
        <w:widowControl w:val="0"/>
      </w:pPr>
      <w:r w:rsidRPr="008F130A">
        <w:rPr>
          <w:rStyle w:val="identifier"/>
        </w:rPr>
        <w:t>To promote a safe learning environment that is respectful of client and therapist information and diversity and to foster open and vulnerable conversation in class, students are required to agree to strict confidentiality within and outside of the instruction setting.</w:t>
      </w:r>
    </w:p>
    <w:p w14:paraId="6A9855D9" w14:textId="70B00007" w:rsidR="001C75EA" w:rsidRPr="00917A16" w:rsidRDefault="0015200B" w:rsidP="00917A16">
      <w:pPr>
        <w:pStyle w:val="Body"/>
        <w:widowControl w:val="0"/>
        <w:ind w:firstLine="0"/>
        <w:rPr>
          <w:rStyle w:val="identifier"/>
          <w:b/>
          <w:bCs/>
        </w:rPr>
      </w:pPr>
      <w:r w:rsidRPr="00917A16">
        <w:rPr>
          <w:rStyle w:val="identifier"/>
          <w:b/>
          <w:bCs/>
        </w:rPr>
        <w:t xml:space="preserve">Description </w:t>
      </w:r>
      <w:r w:rsidRPr="00917A16">
        <w:rPr>
          <w:rStyle w:val="identifier"/>
          <w:rFonts w:cs="Times New Roman"/>
          <w:b/>
          <w:bCs/>
        </w:rPr>
        <w:t>Versus</w:t>
      </w:r>
      <w:r w:rsidRPr="00917A16">
        <w:rPr>
          <w:rStyle w:val="identifier"/>
          <w:b/>
          <w:bCs/>
        </w:rPr>
        <w:t xml:space="preserve"> Evaluation</w:t>
      </w:r>
    </w:p>
    <w:p w14:paraId="71224C7B" w14:textId="2AFE00D5" w:rsidR="001C75EA" w:rsidRPr="008279A1" w:rsidRDefault="0015200B" w:rsidP="00917A16">
      <w:pPr>
        <w:pStyle w:val="Body"/>
        <w:widowControl w:val="0"/>
        <w:rPr>
          <w:rFonts w:cs="Times New Roman"/>
        </w:rPr>
      </w:pPr>
      <w:r w:rsidRPr="008279A1">
        <w:rPr>
          <w:rFonts w:cs="Times New Roman"/>
          <w:b/>
          <w:bCs/>
        </w:rPr>
        <w:t>Self-Evaluation:</w:t>
      </w:r>
      <w:r w:rsidRPr="008279A1">
        <w:rPr>
          <w:rStyle w:val="identifier"/>
          <w:rFonts w:cs="Times New Roman"/>
        </w:rPr>
        <w:t xml:space="preserve"> At the end of the semester (Week 15), trainees will perform a self-</w:t>
      </w:r>
      <w:r w:rsidRPr="008F130A">
        <w:rPr>
          <w:rStyle w:val="identifier"/>
          <w:rFonts w:cs="Times New Roman"/>
        </w:rPr>
        <w:t>evaluation. This will help trainees track their progress and identify areas for further development. The Guidance for Trainees section in Chapter 3 of this book highlights potential areas of focus for self-evaluation. Self-evaluation is very much in keeping with the AEDP philosophy of self-discovery.</w:t>
      </w:r>
    </w:p>
    <w:p w14:paraId="4BDD050B" w14:textId="12E04EB9" w:rsidR="001C75EA" w:rsidRPr="008279A1" w:rsidRDefault="0015200B" w:rsidP="00917A16">
      <w:pPr>
        <w:pStyle w:val="Body"/>
        <w:widowControl w:val="0"/>
      </w:pPr>
      <w:r w:rsidRPr="008279A1">
        <w:rPr>
          <w:rFonts w:cs="Times New Roman"/>
          <w:b/>
        </w:rPr>
        <w:t xml:space="preserve">Description </w:t>
      </w:r>
      <w:r w:rsidRPr="008279A1">
        <w:rPr>
          <w:rFonts w:cs="Times New Roman"/>
          <w:b/>
          <w:bCs/>
        </w:rPr>
        <w:t>Versus</w:t>
      </w:r>
      <w:r w:rsidRPr="008279A1">
        <w:rPr>
          <w:rFonts w:cs="Times New Roman"/>
          <w:b/>
        </w:rPr>
        <w:t xml:space="preserve"> Evaluation:</w:t>
      </w:r>
      <w:r w:rsidRPr="008F130A">
        <w:rPr>
          <w:rStyle w:val="identifier"/>
        </w:rPr>
        <w:t xml:space="preserve"> The stance of the AEDP is in favor of description rather than evaluation. </w:t>
      </w:r>
      <w:r w:rsidR="00832F8B">
        <w:rPr>
          <w:rStyle w:val="identifier"/>
        </w:rPr>
        <w:t>“</w:t>
      </w:r>
      <w:r w:rsidRPr="008F130A">
        <w:rPr>
          <w:rStyle w:val="identifier"/>
        </w:rPr>
        <w:t xml:space="preserve">The word </w:t>
      </w:r>
      <w:r w:rsidRPr="008F130A">
        <w:rPr>
          <w:rStyle w:val="identifier"/>
          <w:i/>
          <w:iCs/>
        </w:rPr>
        <w:t>evaluation</w:t>
      </w:r>
      <w:r w:rsidRPr="008F130A">
        <w:rPr>
          <w:rStyle w:val="identifier"/>
        </w:rPr>
        <w:t xml:space="preserve"> holds an anticipation of criticism and judgment. When we substitute the word </w:t>
      </w:r>
      <w:r w:rsidRPr="008F130A">
        <w:rPr>
          <w:rStyle w:val="identifier"/>
          <w:i/>
          <w:iCs/>
        </w:rPr>
        <w:t>description</w:t>
      </w:r>
      <w:r w:rsidRPr="008F130A">
        <w:rPr>
          <w:rStyle w:val="identifier"/>
        </w:rPr>
        <w:t xml:space="preserve"> in its place, we are more aligned with our way of working</w:t>
      </w:r>
      <w:r w:rsidRPr="008279A1">
        <w:rPr>
          <w:rStyle w:val="identifier"/>
          <w:rFonts w:cs="Times New Roman"/>
        </w:rPr>
        <w:t>”</w:t>
      </w:r>
      <w:r w:rsidRPr="008F130A">
        <w:rPr>
          <w:rStyle w:val="identifier"/>
        </w:rPr>
        <w:t xml:space="preserve"> (Prenn &amp; Fosha, 2017, p. 114). We invite the teacher of this course to consider giving continuous formative feedback rather than only a single, separate, summative course-end evaluation. This isn</w:t>
      </w:r>
      <w:r w:rsidRPr="008F130A">
        <w:rPr>
          <w:rStyle w:val="identifier"/>
          <w:rtl/>
        </w:rPr>
        <w:t>’</w:t>
      </w:r>
      <w:r w:rsidRPr="008F130A">
        <w:rPr>
          <w:rStyle w:val="identifier"/>
        </w:rPr>
        <w:t xml:space="preserve">t to say that the teacher only gives positive feedback. </w:t>
      </w:r>
      <w:r w:rsidR="00823F2C">
        <w:rPr>
          <w:rStyle w:val="identifier"/>
        </w:rPr>
        <w:t>“</w:t>
      </w:r>
      <w:r w:rsidRPr="008F130A">
        <w:rPr>
          <w:rStyle w:val="identifier"/>
        </w:rPr>
        <w:t>Limiting our feedback to praise only ultimately does not create safety” in the classroom (Prenn &amp; Fosha, 2017, p. 116).</w:t>
      </w:r>
    </w:p>
    <w:p w14:paraId="7917424C" w14:textId="6D72C19E" w:rsidR="001C75EA" w:rsidRPr="00917A16" w:rsidRDefault="0015200B" w:rsidP="00917A16">
      <w:pPr>
        <w:pStyle w:val="Body"/>
        <w:widowControl w:val="0"/>
        <w:ind w:firstLine="0"/>
        <w:rPr>
          <w:rStyle w:val="identifier"/>
          <w:b/>
          <w:bCs/>
        </w:rPr>
      </w:pPr>
      <w:r w:rsidRPr="00917A16">
        <w:rPr>
          <w:rStyle w:val="identifier"/>
          <w:b/>
          <w:bCs/>
        </w:rPr>
        <w:t>Grading Criteria</w:t>
      </w:r>
    </w:p>
    <w:p w14:paraId="0C574C82" w14:textId="667ACD39" w:rsidR="001C75EA" w:rsidRPr="008279A1" w:rsidRDefault="0015200B" w:rsidP="00917A16">
      <w:pPr>
        <w:pStyle w:val="Body"/>
        <w:widowControl w:val="0"/>
      </w:pPr>
      <w:r w:rsidRPr="008F130A">
        <w:rPr>
          <w:rStyle w:val="identifier"/>
        </w:rPr>
        <w:t>As designed, students would be accountable for the level and quality of their performance in</w:t>
      </w:r>
      <w:r w:rsidRPr="008279A1">
        <w:rPr>
          <w:rStyle w:val="identifier"/>
          <w:rFonts w:cs="Times New Roman"/>
        </w:rPr>
        <w:t xml:space="preserve"> the following</w:t>
      </w:r>
      <w:r w:rsidRPr="008F130A">
        <w:rPr>
          <w:rStyle w:val="identifier"/>
        </w:rPr>
        <w:t>:</w:t>
      </w:r>
    </w:p>
    <w:p w14:paraId="0C1EC41D" w14:textId="101FE33E" w:rsidR="001C75EA" w:rsidRPr="008279A1" w:rsidRDefault="0015200B" w:rsidP="00917A16">
      <w:pPr>
        <w:pStyle w:val="Body"/>
        <w:widowControl w:val="0"/>
        <w:numPr>
          <w:ilvl w:val="0"/>
          <w:numId w:val="20"/>
        </w:numPr>
        <w:ind w:left="720"/>
        <w:rPr>
          <w:rFonts w:cs="Times New Roman"/>
        </w:rPr>
      </w:pPr>
      <w:r w:rsidRPr="008F130A">
        <w:rPr>
          <w:rStyle w:val="identifier"/>
          <w:rFonts w:cs="Times New Roman"/>
        </w:rPr>
        <w:t>Class discussion and participation (25% of grade)</w:t>
      </w:r>
    </w:p>
    <w:p w14:paraId="13563872" w14:textId="584AC5A8" w:rsidR="001C75EA" w:rsidRPr="008279A1" w:rsidRDefault="0015200B" w:rsidP="00917A16">
      <w:pPr>
        <w:pStyle w:val="Body"/>
        <w:widowControl w:val="0"/>
        <w:numPr>
          <w:ilvl w:val="0"/>
          <w:numId w:val="20"/>
        </w:numPr>
        <w:ind w:left="720"/>
      </w:pPr>
      <w:r w:rsidRPr="008F130A">
        <w:rPr>
          <w:rStyle w:val="identifier"/>
        </w:rPr>
        <w:t>The Skills Lab exercises (25% of grade)</w:t>
      </w:r>
    </w:p>
    <w:p w14:paraId="6DC031D2" w14:textId="4238C348" w:rsidR="001C75EA" w:rsidRPr="008279A1" w:rsidRDefault="0015200B" w:rsidP="00917A16">
      <w:pPr>
        <w:pStyle w:val="Body"/>
        <w:widowControl w:val="0"/>
        <w:numPr>
          <w:ilvl w:val="0"/>
          <w:numId w:val="20"/>
        </w:numPr>
        <w:ind w:left="720"/>
      </w:pPr>
      <w:r w:rsidRPr="008F130A">
        <w:rPr>
          <w:rStyle w:val="identifier"/>
        </w:rPr>
        <w:t>Self-</w:t>
      </w:r>
      <w:r w:rsidRPr="008279A1">
        <w:rPr>
          <w:rStyle w:val="identifier"/>
          <w:rFonts w:cs="Times New Roman"/>
        </w:rPr>
        <w:t>evaluation</w:t>
      </w:r>
      <w:r w:rsidRPr="008F130A">
        <w:rPr>
          <w:rStyle w:val="identifier"/>
        </w:rPr>
        <w:t xml:space="preserve"> based on coaching feedback (25% of grade)</w:t>
      </w:r>
    </w:p>
    <w:p w14:paraId="01443F47" w14:textId="11871EBD" w:rsidR="001C75EA" w:rsidRPr="008279A1" w:rsidRDefault="0015200B" w:rsidP="00917A16">
      <w:pPr>
        <w:pStyle w:val="Body"/>
        <w:widowControl w:val="0"/>
        <w:numPr>
          <w:ilvl w:val="0"/>
          <w:numId w:val="20"/>
        </w:numPr>
        <w:ind w:left="720"/>
      </w:pPr>
      <w:r w:rsidRPr="008F130A">
        <w:rPr>
          <w:rStyle w:val="identifier"/>
        </w:rPr>
        <w:t>Final paper (25% of grade)</w:t>
      </w:r>
    </w:p>
    <w:p w14:paraId="323C2F2E" w14:textId="1CD83EC2" w:rsidR="001C75EA" w:rsidRPr="00917A16" w:rsidRDefault="0015200B" w:rsidP="00917A16">
      <w:pPr>
        <w:pStyle w:val="Body"/>
        <w:widowControl w:val="0"/>
        <w:ind w:firstLine="0"/>
        <w:rPr>
          <w:rStyle w:val="identifier"/>
          <w:b/>
          <w:bCs/>
        </w:rPr>
      </w:pPr>
      <w:r w:rsidRPr="00917A16">
        <w:rPr>
          <w:rStyle w:val="identifier"/>
          <w:b/>
          <w:bCs/>
        </w:rPr>
        <w:t xml:space="preserve">Required Readings </w:t>
      </w:r>
      <w:r w:rsidRPr="00917A16">
        <w:rPr>
          <w:rStyle w:val="identifier"/>
          <w:rFonts w:cs="Times New Roman"/>
          <w:b/>
          <w:bCs/>
        </w:rPr>
        <w:t>and</w:t>
      </w:r>
      <w:r w:rsidRPr="00917A16">
        <w:rPr>
          <w:rStyle w:val="identifier"/>
          <w:b/>
          <w:bCs/>
        </w:rPr>
        <w:t xml:space="preserve"> Resources</w:t>
      </w:r>
    </w:p>
    <w:p w14:paraId="49EACDE1" w14:textId="16D95350" w:rsidR="001C75EA" w:rsidRPr="008279A1" w:rsidRDefault="0015200B" w:rsidP="00917A16">
      <w:pPr>
        <w:pStyle w:val="Body"/>
        <w:widowControl w:val="0"/>
        <w:ind w:left="720" w:hanging="720"/>
      </w:pPr>
      <w:r w:rsidRPr="008F130A">
        <w:rPr>
          <w:rStyle w:val="identifier"/>
        </w:rPr>
        <w:t>Blimling, G. P. (</w:t>
      </w:r>
      <w:r w:rsidRPr="008279A1">
        <w:rPr>
          <w:rStyle w:val="identifier"/>
          <w:rFonts w:cs="Times New Roman"/>
        </w:rPr>
        <w:t>2019</w:t>
      </w:r>
      <w:r w:rsidRPr="008F130A">
        <w:rPr>
          <w:rStyle w:val="identifier"/>
        </w:rPr>
        <w:t xml:space="preserve">). The effect of integrating music listening with an attachment and affective-focused short-term psychotherapy in an individual with relational trauma: The case of </w:t>
      </w:r>
      <w:r w:rsidR="001F7B3F">
        <w:rPr>
          <w:rStyle w:val="identifier"/>
        </w:rPr>
        <w:t>“</w:t>
      </w:r>
      <w:r w:rsidRPr="008F130A">
        <w:rPr>
          <w:rStyle w:val="identifier"/>
        </w:rPr>
        <w:t xml:space="preserve">James.” </w:t>
      </w:r>
      <w:r w:rsidRPr="008F130A">
        <w:rPr>
          <w:rFonts w:cs="Times New Roman"/>
          <w:i/>
        </w:rPr>
        <w:t>P</w:t>
      </w:r>
      <w:r w:rsidRPr="008279A1">
        <w:rPr>
          <w:rFonts w:cs="Times New Roman"/>
          <w:i/>
          <w:iCs/>
        </w:rPr>
        <w:t>ragmatic Case Studies in Psychotherapy</w:t>
      </w:r>
      <w:r w:rsidRPr="008F130A">
        <w:rPr>
          <w:rStyle w:val="identifier"/>
        </w:rPr>
        <w:t xml:space="preserve">, </w:t>
      </w:r>
      <w:r w:rsidRPr="008279A1">
        <w:rPr>
          <w:rFonts w:cs="Times New Roman"/>
          <w:i/>
          <w:iCs/>
        </w:rPr>
        <w:t>15</w:t>
      </w:r>
      <w:r w:rsidRPr="008F130A">
        <w:rPr>
          <w:rStyle w:val="identifier"/>
        </w:rPr>
        <w:t>(2), 116</w:t>
      </w:r>
      <w:r w:rsidRPr="008279A1">
        <w:rPr>
          <w:rStyle w:val="identifier"/>
          <w:rFonts w:cs="Times New Roman"/>
        </w:rPr>
        <w:t>–</w:t>
      </w:r>
      <w:r w:rsidRPr="008F130A">
        <w:rPr>
          <w:rStyle w:val="identifier"/>
        </w:rPr>
        <w:t xml:space="preserve">166. </w:t>
      </w:r>
      <w:hyperlink r:id="rId19" w:history="1">
        <w:r w:rsidR="00290516" w:rsidRPr="00FD0386">
          <w:t>https://doi.org/10.14713/pcsp.v15i2.2051</w:t>
        </w:r>
      </w:hyperlink>
      <w:r w:rsidR="00290516" w:rsidRPr="00FD0386">
        <w:t xml:space="preserve"> </w:t>
      </w:r>
    </w:p>
    <w:p w14:paraId="4FE911BB" w14:textId="7061BB3B" w:rsidR="001C75EA" w:rsidRPr="008279A1" w:rsidRDefault="0015200B" w:rsidP="00917A16">
      <w:pPr>
        <w:pStyle w:val="Body"/>
        <w:widowControl w:val="0"/>
        <w:ind w:left="720" w:hanging="720"/>
      </w:pPr>
      <w:r w:rsidRPr="008F130A">
        <w:rPr>
          <w:rStyle w:val="identifier"/>
        </w:rPr>
        <w:t>Fosha, D. (2017</w:t>
      </w:r>
      <w:r w:rsidR="00917A16">
        <w:rPr>
          <w:rStyle w:val="identifier"/>
        </w:rPr>
        <w:t>a</w:t>
      </w:r>
      <w:r w:rsidRPr="008F130A">
        <w:rPr>
          <w:rStyle w:val="identifier"/>
        </w:rPr>
        <w:t>). How to be a transformational therapist: AEDP harnesses innate healing affects to rewire experience and accelerate transformation. In J. Loizzo, M. Neale, &amp; E. Wolf, (</w:t>
      </w:r>
      <w:r w:rsidRPr="008F130A">
        <w:rPr>
          <w:rFonts w:cs="Times New Roman"/>
        </w:rPr>
        <w:t>Eds</w:t>
      </w:r>
      <w:r w:rsidRPr="008279A1">
        <w:rPr>
          <w:rStyle w:val="identifier"/>
          <w:rFonts w:cs="Times New Roman"/>
        </w:rPr>
        <w:t>.),</w:t>
      </w:r>
      <w:r w:rsidRPr="008F130A">
        <w:rPr>
          <w:rStyle w:val="identifier"/>
        </w:rPr>
        <w:t xml:space="preserve"> </w:t>
      </w:r>
      <w:r w:rsidRPr="008279A1">
        <w:rPr>
          <w:rFonts w:cs="Times New Roman"/>
          <w:i/>
          <w:iCs/>
        </w:rPr>
        <w:t>Advances in</w:t>
      </w:r>
      <w:r w:rsidRPr="008F130A">
        <w:rPr>
          <w:rStyle w:val="identifier"/>
        </w:rPr>
        <w:t xml:space="preserve"> c</w:t>
      </w:r>
      <w:r w:rsidRPr="008279A1">
        <w:rPr>
          <w:rFonts w:cs="Times New Roman"/>
          <w:i/>
          <w:iCs/>
        </w:rPr>
        <w:t>ontemplative psychotherapy: Accelerating transformation</w:t>
      </w:r>
      <w:r w:rsidRPr="008F130A">
        <w:rPr>
          <w:rStyle w:val="identifier"/>
        </w:rPr>
        <w:t xml:space="preserve"> </w:t>
      </w:r>
      <w:r w:rsidR="00D454D2" w:rsidRPr="008279A1">
        <w:rPr>
          <w:rStyle w:val="identifier"/>
          <w:rFonts w:cs="Times New Roman"/>
        </w:rPr>
        <w:t xml:space="preserve">(pp. </w:t>
      </w:r>
      <w:r w:rsidRPr="008F130A">
        <w:rPr>
          <w:rStyle w:val="identifier"/>
        </w:rPr>
        <w:t>204–219</w:t>
      </w:r>
      <w:r w:rsidR="00D454D2" w:rsidRPr="008279A1">
        <w:rPr>
          <w:rStyle w:val="identifier"/>
          <w:rFonts w:cs="Times New Roman"/>
        </w:rPr>
        <w:t>)</w:t>
      </w:r>
      <w:r w:rsidRPr="008F130A">
        <w:rPr>
          <w:rStyle w:val="identifier"/>
        </w:rPr>
        <w:t xml:space="preserve">. </w:t>
      </w:r>
      <w:r w:rsidRPr="008279A1">
        <w:rPr>
          <w:rStyle w:val="identifier"/>
          <w:rFonts w:cs="Times New Roman"/>
        </w:rPr>
        <w:t xml:space="preserve">W.W. </w:t>
      </w:r>
      <w:r w:rsidRPr="008F130A">
        <w:rPr>
          <w:rStyle w:val="identifier"/>
        </w:rPr>
        <w:t>Norton</w:t>
      </w:r>
      <w:r w:rsidR="00D454D2" w:rsidRPr="008279A1">
        <w:rPr>
          <w:rStyle w:val="identifier"/>
          <w:rFonts w:cs="Times New Roman"/>
        </w:rPr>
        <w:t xml:space="preserve"> &amp; Company</w:t>
      </w:r>
      <w:r w:rsidRPr="008F130A">
        <w:rPr>
          <w:rStyle w:val="identifier"/>
        </w:rPr>
        <w:t>.</w:t>
      </w:r>
      <w:r w:rsidR="000126D8" w:rsidRPr="00FD0386">
        <w:t xml:space="preserve"> </w:t>
      </w:r>
      <w:hyperlink r:id="rId20" w:history="1">
        <w:r w:rsidR="000126D8" w:rsidRPr="00FD0386">
          <w:t>https://doi.org/10.4324/9781315630045-18</w:t>
        </w:r>
      </w:hyperlink>
    </w:p>
    <w:p w14:paraId="3B5A2520" w14:textId="03A98E26" w:rsidR="001C75EA" w:rsidRPr="008279A1" w:rsidRDefault="0015200B" w:rsidP="00917A16">
      <w:pPr>
        <w:pStyle w:val="Body"/>
        <w:widowControl w:val="0"/>
        <w:ind w:left="720" w:hanging="720"/>
      </w:pPr>
      <w:r w:rsidRPr="008F130A">
        <w:rPr>
          <w:rStyle w:val="identifier"/>
        </w:rPr>
        <w:t xml:space="preserve">Fosha, D. (2021). Introduction: AEDP after 20 years. In D. Fosha (Ed.), </w:t>
      </w:r>
      <w:r w:rsidRPr="008279A1">
        <w:rPr>
          <w:rFonts w:cs="Times New Roman"/>
          <w:i/>
          <w:iCs/>
        </w:rPr>
        <w:t>Undoing aloneness &amp; the transformation of suffering into flourishing: AEDP 2.0</w:t>
      </w:r>
      <w:r w:rsidRPr="008F130A">
        <w:rPr>
          <w:rStyle w:val="identifier"/>
        </w:rPr>
        <w:t xml:space="preserve"> (pp. 3–23). American Psychological Association. https://doi.org/10.1037/0000232-001</w:t>
      </w:r>
    </w:p>
    <w:p w14:paraId="0C4F0F93" w14:textId="513A09AA" w:rsidR="001C75EA" w:rsidRPr="008279A1" w:rsidRDefault="0015200B" w:rsidP="00917A16">
      <w:pPr>
        <w:pStyle w:val="Body"/>
        <w:widowControl w:val="0"/>
        <w:ind w:left="720" w:hanging="720"/>
      </w:pPr>
      <w:r w:rsidRPr="008F130A">
        <w:rPr>
          <w:rStyle w:val="identifier"/>
        </w:rPr>
        <w:t>Fosha, D.</w:t>
      </w:r>
      <w:r w:rsidR="000126D8">
        <w:rPr>
          <w:rStyle w:val="identifier"/>
        </w:rPr>
        <w:t xml:space="preserve"> (Guest Expert)</w:t>
      </w:r>
      <w:r w:rsidRPr="008F130A">
        <w:rPr>
          <w:rStyle w:val="identifier"/>
        </w:rPr>
        <w:t xml:space="preserve">, &amp; Levenson, H. (Host). (2016). </w:t>
      </w:r>
      <w:r w:rsidRPr="008279A1">
        <w:rPr>
          <w:rFonts w:cs="Times New Roman"/>
          <w:i/>
          <w:iCs/>
        </w:rPr>
        <w:t>Accelerated experiential dynamic psychotherapy</w:t>
      </w:r>
      <w:r w:rsidR="0017015E">
        <w:rPr>
          <w:rFonts w:cs="Times New Roman"/>
          <w:i/>
          <w:iCs/>
        </w:rPr>
        <w:t xml:space="preserve"> (AEDP) supervision</w:t>
      </w:r>
      <w:r w:rsidRPr="008F130A">
        <w:rPr>
          <w:rStyle w:val="identifier"/>
        </w:rPr>
        <w:t xml:space="preserve"> [Video</w:t>
      </w:r>
      <w:r w:rsidRPr="008279A1">
        <w:rPr>
          <w:rStyle w:val="identifier"/>
          <w:rFonts w:cs="Times New Roman"/>
        </w:rPr>
        <w:t>]. American Psychological Association.</w:t>
      </w:r>
      <w:r w:rsidRPr="008F130A">
        <w:rPr>
          <w:rStyle w:val="identifier"/>
        </w:rPr>
        <w:t xml:space="preserve"> https://www.apa.org/pubs/videos/4310958</w:t>
      </w:r>
    </w:p>
    <w:p w14:paraId="501530CD" w14:textId="5D890239" w:rsidR="001C75EA" w:rsidRPr="008279A1" w:rsidRDefault="0015200B" w:rsidP="00917A16">
      <w:pPr>
        <w:pStyle w:val="Body"/>
        <w:widowControl w:val="0"/>
        <w:ind w:left="720" w:hanging="720"/>
      </w:pPr>
      <w:r w:rsidRPr="008F130A">
        <w:rPr>
          <w:rStyle w:val="identifier"/>
        </w:rPr>
        <w:t xml:space="preserve">Fosha, D., Thoma, N. &amp; Yeung, D. (2019). Transforming emotional suffering into flourishing: Metatherapeutic processing of positive affect as a trans-theoretical vehicle for change. </w:t>
      </w:r>
      <w:r w:rsidRPr="008279A1">
        <w:rPr>
          <w:rFonts w:cs="Times New Roman"/>
          <w:i/>
          <w:iCs/>
        </w:rPr>
        <w:t>Counselling Psychology Quarterly</w:t>
      </w:r>
      <w:r w:rsidRPr="008F130A">
        <w:rPr>
          <w:rFonts w:cs="Times New Roman"/>
        </w:rPr>
        <w:t>,</w:t>
      </w:r>
      <w:r w:rsidRPr="008279A1">
        <w:rPr>
          <w:rFonts w:cs="Times New Roman"/>
          <w:i/>
          <w:iCs/>
        </w:rPr>
        <w:t xml:space="preserve"> 32</w:t>
      </w:r>
      <w:r w:rsidRPr="008F130A">
        <w:rPr>
          <w:rStyle w:val="identifier"/>
        </w:rPr>
        <w:t>(3</w:t>
      </w:r>
      <w:r w:rsidRPr="008279A1">
        <w:rPr>
          <w:rStyle w:val="identifier"/>
          <w:rFonts w:cs="Times New Roman"/>
        </w:rPr>
        <w:t>–</w:t>
      </w:r>
      <w:r w:rsidRPr="008F130A">
        <w:rPr>
          <w:rStyle w:val="identifier"/>
        </w:rPr>
        <w:t>4), 563–593. https://doi.org/10.1080/09515070.2019.1642852</w:t>
      </w:r>
    </w:p>
    <w:p w14:paraId="57FDFD5E" w14:textId="77777777" w:rsidR="001C75EA" w:rsidRPr="008279A1" w:rsidRDefault="0015200B" w:rsidP="00917A16">
      <w:pPr>
        <w:pStyle w:val="Body"/>
        <w:widowControl w:val="0"/>
        <w:ind w:left="720" w:hanging="720"/>
      </w:pPr>
      <w:r w:rsidRPr="008F130A">
        <w:rPr>
          <w:rStyle w:val="identifier"/>
        </w:rPr>
        <w:t xml:space="preserve">Fosha, D., &amp; Welling, H. (Host). (2011). </w:t>
      </w:r>
      <w:r w:rsidRPr="008279A1">
        <w:rPr>
          <w:rFonts w:cs="Times New Roman"/>
          <w:i/>
          <w:iCs/>
        </w:rPr>
        <w:t>Interview with Diana Fosha</w:t>
      </w:r>
      <w:r w:rsidRPr="008279A1">
        <w:rPr>
          <w:rStyle w:val="identifier"/>
          <w:rFonts w:cs="Times New Roman"/>
        </w:rPr>
        <w:t xml:space="preserve"> [Video].</w:t>
      </w:r>
      <w:r w:rsidRPr="008F130A">
        <w:rPr>
          <w:rStyle w:val="identifier"/>
        </w:rPr>
        <w:t xml:space="preserve"> https://www.youtube.com/watch?v=bUnIArnZ96w</w:t>
      </w:r>
    </w:p>
    <w:p w14:paraId="45EDD145" w14:textId="493B6BEB" w:rsidR="001C75EA" w:rsidRPr="008279A1" w:rsidRDefault="0015200B" w:rsidP="00917A16">
      <w:pPr>
        <w:pStyle w:val="Body"/>
        <w:widowControl w:val="0"/>
        <w:ind w:left="720" w:hanging="720"/>
      </w:pPr>
      <w:r w:rsidRPr="008F130A">
        <w:rPr>
          <w:rStyle w:val="identifier"/>
        </w:rPr>
        <w:t xml:space="preserve">Hanakawa, Y. (2021). What just happened? and What is happening now? The art and science of moment-to-moment tracking in AEDP. In </w:t>
      </w:r>
      <w:r w:rsidRPr="008279A1">
        <w:rPr>
          <w:rStyle w:val="identifier"/>
          <w:rFonts w:cs="Times New Roman"/>
        </w:rPr>
        <w:t xml:space="preserve">D. </w:t>
      </w:r>
      <w:r w:rsidRPr="008F130A">
        <w:rPr>
          <w:rStyle w:val="identifier"/>
        </w:rPr>
        <w:t xml:space="preserve">Fosha (Ed.), </w:t>
      </w:r>
      <w:r w:rsidRPr="008279A1">
        <w:rPr>
          <w:rFonts w:cs="Times New Roman"/>
          <w:i/>
          <w:iCs/>
        </w:rPr>
        <w:t>Undoing aloneness &amp; the transformation of suffering into flourishing</w:t>
      </w:r>
      <w:r w:rsidR="00F23542" w:rsidRPr="008F130A">
        <w:rPr>
          <w:rStyle w:val="identifier"/>
          <w:i/>
          <w:iCs/>
        </w:rPr>
        <w:t>:</w:t>
      </w:r>
      <w:r w:rsidRPr="008F130A">
        <w:rPr>
          <w:rStyle w:val="identifier"/>
        </w:rPr>
        <w:t xml:space="preserve"> </w:t>
      </w:r>
      <w:r w:rsidRPr="008279A1">
        <w:rPr>
          <w:rFonts w:cs="Times New Roman"/>
          <w:i/>
        </w:rPr>
        <w:t>AEDP 2.0</w:t>
      </w:r>
      <w:r w:rsidRPr="008F130A">
        <w:rPr>
          <w:rStyle w:val="identifier"/>
        </w:rPr>
        <w:t xml:space="preserve"> (pp. 107–131). American Psychological Association.</w:t>
      </w:r>
      <w:r w:rsidR="00AB6A45" w:rsidRPr="00AB6A45">
        <w:t xml:space="preserve"> </w:t>
      </w:r>
      <w:hyperlink r:id="rId21" w:history="1">
        <w:r w:rsidR="00AB6A45" w:rsidRPr="00FD0386">
          <w:t>https://doi.org/10.1037/0000232-005</w:t>
        </w:r>
      </w:hyperlink>
    </w:p>
    <w:p w14:paraId="78E614B2" w14:textId="77777777" w:rsidR="006C7BBB" w:rsidRPr="00FD0386" w:rsidRDefault="0015200B" w:rsidP="00917A16">
      <w:pPr>
        <w:pStyle w:val="Reference"/>
        <w:widowControl w:val="0"/>
        <w:shd w:val="clear" w:color="auto" w:fill="FFFFFF"/>
        <w:autoSpaceDE w:val="0"/>
        <w:autoSpaceDN w:val="0"/>
        <w:adjustRightInd w:val="0"/>
        <w:spacing w:before="0" w:line="480" w:lineRule="auto"/>
        <w:ind w:left="720" w:hanging="720"/>
        <w:rPr>
          <w:szCs w:val="24"/>
        </w:rPr>
      </w:pPr>
      <w:r w:rsidRPr="008F130A">
        <w:rPr>
          <w:rStyle w:val="identifier"/>
          <w:rFonts w:cs="Arial Unicode MS"/>
          <w:color w:val="000000"/>
          <w:u w:color="000000"/>
          <w14:textOutline w14:w="0" w14:cap="flat" w14:cmpd="sng" w14:algn="ctr">
            <w14:noFill/>
            <w14:prstDash w14:val="solid"/>
            <w14:bevel/>
          </w14:textOutline>
        </w:rPr>
        <w:t xml:space="preserve">Harrison, R. L. (2020). Termination in 16-session accelerated experiential dynamic psychotherapy (AEDP): Together in how we say goodbye. </w:t>
      </w:r>
      <w:r w:rsidR="006C7BBB" w:rsidRPr="00FD0386">
        <w:rPr>
          <w:i/>
        </w:rPr>
        <w:t>Psychotherapy: Theory, Research, &amp; Practice</w:t>
      </w:r>
      <w:r w:rsidR="006C7BBB" w:rsidRPr="00FD0386">
        <w:rPr>
          <w:szCs w:val="24"/>
        </w:rPr>
        <w:t xml:space="preserve">, </w:t>
      </w:r>
      <w:r w:rsidR="006C7BBB" w:rsidRPr="00FD0386">
        <w:rPr>
          <w:i/>
        </w:rPr>
        <w:t>57</w:t>
      </w:r>
      <w:r w:rsidR="006C7BBB" w:rsidRPr="00FD0386">
        <w:rPr>
          <w:szCs w:val="24"/>
        </w:rPr>
        <w:t>(</w:t>
      </w:r>
      <w:r w:rsidR="006C7BBB" w:rsidRPr="00FD0386">
        <w:t>4</w:t>
      </w:r>
      <w:r w:rsidR="006C7BBB" w:rsidRPr="00FD0386">
        <w:rPr>
          <w:szCs w:val="24"/>
        </w:rPr>
        <w:t xml:space="preserve">), </w:t>
      </w:r>
      <w:r w:rsidR="006C7BBB" w:rsidRPr="00FD0386">
        <w:t>531</w:t>
      </w:r>
      <w:r w:rsidR="006C7BBB" w:rsidRPr="00FD0386">
        <w:rPr>
          <w:szCs w:val="24"/>
        </w:rPr>
        <w:t>–</w:t>
      </w:r>
      <w:r w:rsidR="006C7BBB" w:rsidRPr="00FD0386">
        <w:t>547</w:t>
      </w:r>
      <w:r w:rsidR="006C7BBB" w:rsidRPr="00FD0386">
        <w:rPr>
          <w:szCs w:val="24"/>
        </w:rPr>
        <w:t xml:space="preserve">. </w:t>
      </w:r>
      <w:hyperlink r:id="rId22" w:history="1">
        <w:r w:rsidR="006C7BBB" w:rsidRPr="00FD0386">
          <w:t>https://doi.org/10.1037/pst0000343</w:t>
        </w:r>
      </w:hyperlink>
      <w:r w:rsidR="006C7BBB" w:rsidRPr="00FD0386">
        <w:rPr>
          <w:szCs w:val="24"/>
        </w:rPr>
        <w:t xml:space="preserve"> </w:t>
      </w:r>
    </w:p>
    <w:p w14:paraId="662ADBA8" w14:textId="77777777" w:rsidR="001C75EA" w:rsidRPr="008279A1" w:rsidRDefault="0015200B" w:rsidP="00917A16">
      <w:pPr>
        <w:pStyle w:val="Body"/>
        <w:widowControl w:val="0"/>
        <w:ind w:left="720" w:hanging="720"/>
      </w:pPr>
      <w:r w:rsidRPr="008F130A">
        <w:rPr>
          <w:rStyle w:val="identifier"/>
        </w:rPr>
        <w:t xml:space="preserve">Hendel, H. (n.d.). </w:t>
      </w:r>
      <w:r w:rsidRPr="008F130A">
        <w:rPr>
          <w:rFonts w:cs="Times New Roman"/>
          <w:i/>
        </w:rPr>
        <w:t>What is the change triangle?</w:t>
      </w:r>
      <w:r w:rsidRPr="008F130A">
        <w:rPr>
          <w:rStyle w:val="identifier"/>
        </w:rPr>
        <w:t xml:space="preserve"> https://www.hilaryjacobshendel.com/what-is-the-change-triangle-c18dd</w:t>
      </w:r>
    </w:p>
    <w:p w14:paraId="4A87C101" w14:textId="60A4E25C" w:rsidR="00A74312" w:rsidRPr="008279A1" w:rsidRDefault="00A74312" w:rsidP="00917A16">
      <w:pPr>
        <w:pStyle w:val="Body"/>
        <w:widowControl w:val="0"/>
        <w:ind w:left="720" w:hanging="720"/>
      </w:pPr>
      <w:r w:rsidRPr="00584C96">
        <w:rPr>
          <w:rStyle w:val="identifier"/>
        </w:rPr>
        <w:t xml:space="preserve">Hendel, H. (2016). </w:t>
      </w:r>
      <w:r w:rsidRPr="008279A1">
        <w:rPr>
          <w:rFonts w:cs="Times New Roman"/>
          <w:i/>
          <w:iCs/>
        </w:rPr>
        <w:t>It</w:t>
      </w:r>
      <w:r w:rsidR="006C7BBB">
        <w:rPr>
          <w:rFonts w:cs="Times New Roman"/>
          <w:i/>
          <w:iCs/>
        </w:rPr>
        <w:t>’s</w:t>
      </w:r>
      <w:r w:rsidRPr="008279A1">
        <w:rPr>
          <w:rFonts w:cs="Times New Roman"/>
          <w:i/>
          <w:iCs/>
        </w:rPr>
        <w:t xml:space="preserve"> not always depression. Working with the change triangle to listen to the body, discover core emotions and connect to your authentic self.</w:t>
      </w:r>
      <w:r w:rsidRPr="00584C96">
        <w:rPr>
          <w:rStyle w:val="identifier"/>
        </w:rPr>
        <w:t xml:space="preserve"> Random House.</w:t>
      </w:r>
    </w:p>
    <w:p w14:paraId="253C2494" w14:textId="201B636D" w:rsidR="002551EB" w:rsidRPr="00FD0386" w:rsidRDefault="0015200B" w:rsidP="00917A16">
      <w:pPr>
        <w:pStyle w:val="Reference"/>
        <w:widowControl w:val="0"/>
        <w:shd w:val="clear" w:color="auto" w:fill="FFFFFF"/>
        <w:autoSpaceDE w:val="0"/>
        <w:autoSpaceDN w:val="0"/>
        <w:adjustRightInd w:val="0"/>
        <w:spacing w:before="0" w:line="480" w:lineRule="auto"/>
        <w:ind w:left="720" w:hanging="720"/>
        <w:rPr>
          <w:szCs w:val="24"/>
        </w:rPr>
      </w:pPr>
      <w:r w:rsidRPr="008F130A">
        <w:rPr>
          <w:rStyle w:val="identifier"/>
          <w:rFonts w:cs="Arial Unicode MS"/>
          <w:color w:val="000000"/>
          <w:u w:color="000000"/>
          <w14:textOutline w14:w="0" w14:cap="flat" w14:cmpd="sng" w14:algn="ctr">
            <w14:noFill/>
            <w14:prstDash w14:val="solid"/>
            <w14:bevel/>
          </w14:textOutline>
        </w:rPr>
        <w:t xml:space="preserve">Iwakabe, S., &amp; </w:t>
      </w:r>
      <w:r w:rsidRPr="008279A1">
        <w:rPr>
          <w:rStyle w:val="identifier"/>
        </w:rPr>
        <w:t>Conceição</w:t>
      </w:r>
      <w:r w:rsidRPr="008F130A">
        <w:rPr>
          <w:rStyle w:val="identifier"/>
          <w:rFonts w:cs="Arial Unicode MS"/>
          <w:color w:val="000000"/>
          <w:u w:color="000000"/>
          <w14:textOutline w14:w="0" w14:cap="flat" w14:cmpd="sng" w14:algn="ctr">
            <w14:noFill/>
            <w14:prstDash w14:val="solid"/>
            <w14:bevel/>
          </w14:textOutline>
        </w:rPr>
        <w:t>, N. (2014</w:t>
      </w:r>
      <w:r w:rsidR="00A74312">
        <w:rPr>
          <w:rStyle w:val="identifier"/>
        </w:rPr>
        <w:t>, June</w:t>
      </w:r>
      <w:r w:rsidRPr="008F130A">
        <w:rPr>
          <w:rStyle w:val="identifier"/>
          <w:rFonts w:cs="Arial Unicode MS"/>
          <w:color w:val="000000"/>
          <w:u w:color="000000"/>
          <w14:textOutline w14:w="0" w14:cap="flat" w14:cmpd="sng" w14:algn="ctr">
            <w14:noFill/>
            <w14:prstDash w14:val="solid"/>
            <w14:bevel/>
          </w14:textOutline>
        </w:rPr>
        <w:t xml:space="preserve">). </w:t>
      </w:r>
      <w:r w:rsidR="002551EB" w:rsidRPr="00FD0386">
        <w:rPr>
          <w:i/>
          <w:szCs w:val="24"/>
        </w:rPr>
        <w:t>Therapist self-disclosure and therapist transformation: A qualitative study on AEDP therapists’ working with immediate experience.</w:t>
      </w:r>
      <w:r w:rsidR="002551EB" w:rsidRPr="00FD0386">
        <w:rPr>
          <w:szCs w:val="24"/>
        </w:rPr>
        <w:t xml:space="preserve"> Presentation given at the annual meeting of the Society for Psychotherapy Research, Copenhagen, Denmark.</w:t>
      </w:r>
    </w:p>
    <w:p w14:paraId="5DB8B7DD" w14:textId="577C3FA3" w:rsidR="001C75EA" w:rsidRPr="008279A1" w:rsidRDefault="0015200B" w:rsidP="00917A16">
      <w:pPr>
        <w:pStyle w:val="Body"/>
        <w:widowControl w:val="0"/>
        <w:ind w:left="720" w:hanging="720"/>
      </w:pPr>
      <w:r w:rsidRPr="008F130A">
        <w:rPr>
          <w:rStyle w:val="identifier"/>
        </w:rPr>
        <w:t xml:space="preserve">Iwakabe, S., &amp; </w:t>
      </w:r>
      <w:r w:rsidRPr="008279A1">
        <w:rPr>
          <w:rStyle w:val="identifier"/>
          <w:rFonts w:cs="Times New Roman"/>
        </w:rPr>
        <w:t>Conceição</w:t>
      </w:r>
      <w:r w:rsidRPr="008F130A">
        <w:rPr>
          <w:rStyle w:val="identifier"/>
        </w:rPr>
        <w:t xml:space="preserve">, N. (2016). Metatherapeutic processing as a change-based therapeutic immediacy task: Building an initial process model using a task-analytic research strategy. </w:t>
      </w:r>
      <w:r w:rsidRPr="008279A1">
        <w:rPr>
          <w:rFonts w:cs="Times New Roman"/>
          <w:i/>
          <w:iCs/>
        </w:rPr>
        <w:t>Journal of Psychotherapy Integration</w:t>
      </w:r>
      <w:r w:rsidRPr="008F130A">
        <w:rPr>
          <w:rFonts w:cs="Times New Roman"/>
        </w:rPr>
        <w:t>,</w:t>
      </w:r>
      <w:r w:rsidRPr="008279A1">
        <w:rPr>
          <w:rFonts w:cs="Times New Roman"/>
          <w:i/>
          <w:iCs/>
        </w:rPr>
        <w:t xml:space="preserve"> 26</w:t>
      </w:r>
      <w:r w:rsidRPr="008F130A">
        <w:rPr>
          <w:rStyle w:val="identifier"/>
        </w:rPr>
        <w:t>(3), 230–247. https://doi.org/10.1037/int0000016</w:t>
      </w:r>
    </w:p>
    <w:p w14:paraId="1272790C" w14:textId="338B5809" w:rsidR="001C75EA" w:rsidRPr="008279A1" w:rsidRDefault="0015200B" w:rsidP="00917A16">
      <w:pPr>
        <w:pStyle w:val="Body"/>
        <w:widowControl w:val="0"/>
        <w:ind w:left="720" w:hanging="720"/>
      </w:pPr>
      <w:r w:rsidRPr="008F130A">
        <w:rPr>
          <w:rStyle w:val="identifier"/>
        </w:rPr>
        <w:t xml:space="preserve">Kranz, K. (2021). The first session in AEDP: Harnessing transformance and cocreating a </w:t>
      </w:r>
      <w:r w:rsidRPr="008279A1">
        <w:rPr>
          <w:rStyle w:val="identifier"/>
          <w:rFonts w:cs="Times New Roman"/>
        </w:rPr>
        <w:t>secure</w:t>
      </w:r>
      <w:r w:rsidRPr="008F130A">
        <w:rPr>
          <w:rStyle w:val="identifier"/>
        </w:rPr>
        <w:t xml:space="preserve"> attachment. In </w:t>
      </w:r>
      <w:r w:rsidR="005F0DA2">
        <w:rPr>
          <w:rStyle w:val="identifier"/>
        </w:rPr>
        <w:t xml:space="preserve">D. </w:t>
      </w:r>
      <w:r w:rsidRPr="008F130A">
        <w:rPr>
          <w:rStyle w:val="identifier"/>
        </w:rPr>
        <w:t xml:space="preserve">Fosha (Ed.), </w:t>
      </w:r>
      <w:r w:rsidRPr="008279A1">
        <w:rPr>
          <w:rFonts w:cs="Times New Roman"/>
          <w:i/>
          <w:iCs/>
        </w:rPr>
        <w:t>Undoing aloneness &amp; the transformation of suffering into flourishing</w:t>
      </w:r>
      <w:r w:rsidR="005F0DA2" w:rsidRPr="008F130A">
        <w:rPr>
          <w:rStyle w:val="identifier"/>
          <w:i/>
          <w:iCs/>
        </w:rPr>
        <w:t>:</w:t>
      </w:r>
      <w:r w:rsidRPr="008F130A">
        <w:rPr>
          <w:rStyle w:val="identifier"/>
        </w:rPr>
        <w:t xml:space="preserve"> </w:t>
      </w:r>
      <w:r w:rsidRPr="008279A1">
        <w:rPr>
          <w:rFonts w:cs="Times New Roman"/>
          <w:i/>
        </w:rPr>
        <w:t>AEDP 2.0</w:t>
      </w:r>
      <w:r w:rsidRPr="008F130A">
        <w:rPr>
          <w:rStyle w:val="identifier"/>
        </w:rPr>
        <w:t xml:space="preserve"> (pp. 53–80). American Psychological Association.</w:t>
      </w:r>
    </w:p>
    <w:p w14:paraId="4C9A7A14" w14:textId="083D649A" w:rsidR="001C75EA" w:rsidRPr="008279A1" w:rsidRDefault="0015200B" w:rsidP="00917A16">
      <w:pPr>
        <w:pStyle w:val="Body"/>
        <w:widowControl w:val="0"/>
        <w:ind w:left="720" w:hanging="720"/>
      </w:pPr>
      <w:r w:rsidRPr="008F130A">
        <w:rPr>
          <w:rStyle w:val="identifier"/>
        </w:rPr>
        <w:t xml:space="preserve">Lamagna, J., &amp; Gleiser, K. (2007). Building a secure internal attachment: An intra-relational approach to ego strengthening and emotional processing with chronically traumatized clients. </w:t>
      </w:r>
      <w:r w:rsidRPr="008279A1">
        <w:rPr>
          <w:rFonts w:cs="Times New Roman"/>
          <w:i/>
          <w:iCs/>
        </w:rPr>
        <w:t>Journal of Trauma and Dissociation</w:t>
      </w:r>
      <w:r w:rsidRPr="008279A1">
        <w:rPr>
          <w:rStyle w:val="identifier"/>
          <w:rFonts w:cs="Times New Roman"/>
        </w:rPr>
        <w:t>,</w:t>
      </w:r>
      <w:r w:rsidRPr="008F130A">
        <w:rPr>
          <w:rStyle w:val="identifier"/>
        </w:rPr>
        <w:t xml:space="preserve"> </w:t>
      </w:r>
      <w:r w:rsidRPr="008F130A">
        <w:rPr>
          <w:rFonts w:cs="Times New Roman"/>
          <w:i/>
        </w:rPr>
        <w:t>8</w:t>
      </w:r>
      <w:r w:rsidRPr="008F130A">
        <w:rPr>
          <w:rStyle w:val="identifier"/>
        </w:rPr>
        <w:t>(1), 25</w:t>
      </w:r>
      <w:r w:rsidRPr="008279A1">
        <w:rPr>
          <w:rStyle w:val="identifier"/>
          <w:rFonts w:cs="Times New Roman"/>
        </w:rPr>
        <w:t>–</w:t>
      </w:r>
      <w:r w:rsidRPr="008F130A">
        <w:rPr>
          <w:rStyle w:val="identifier"/>
        </w:rPr>
        <w:t>52.</w:t>
      </w:r>
      <w:r w:rsidR="00BD68C8" w:rsidRPr="00BD68C8">
        <w:t xml:space="preserve"> </w:t>
      </w:r>
      <w:hyperlink r:id="rId23" w:history="1">
        <w:r w:rsidR="00BD68C8" w:rsidRPr="00FD0386">
          <w:t>https://doi.org/10.1300/J229v08n01_03</w:t>
        </w:r>
      </w:hyperlink>
    </w:p>
    <w:p w14:paraId="5D4A3E5C" w14:textId="77777777" w:rsidR="001C75EA" w:rsidRPr="008279A1" w:rsidRDefault="0015200B" w:rsidP="00917A16">
      <w:pPr>
        <w:pStyle w:val="Body"/>
        <w:widowControl w:val="0"/>
        <w:ind w:left="720" w:hanging="720"/>
      </w:pPr>
      <w:r w:rsidRPr="008F130A">
        <w:rPr>
          <w:rStyle w:val="identifier"/>
        </w:rPr>
        <w:t xml:space="preserve">Lipton, B. (2020). The being is the doing: The foundational place of therapeutic presence in AEDP. </w:t>
      </w:r>
      <w:r w:rsidRPr="008279A1">
        <w:rPr>
          <w:rFonts w:cs="Times New Roman"/>
          <w:i/>
        </w:rPr>
        <w:t>Transformance: The AEDP Journal</w:t>
      </w:r>
      <w:r w:rsidRPr="008F130A">
        <w:rPr>
          <w:rFonts w:cs="Times New Roman"/>
        </w:rPr>
        <w:t>,</w:t>
      </w:r>
      <w:r w:rsidRPr="008279A1">
        <w:rPr>
          <w:rFonts w:cs="Times New Roman"/>
          <w:i/>
          <w:iCs/>
        </w:rPr>
        <w:t xml:space="preserve"> 10</w:t>
      </w:r>
      <w:r w:rsidRPr="008F130A">
        <w:rPr>
          <w:rStyle w:val="identifier"/>
        </w:rPr>
        <w:t>(4). https://aedpinstitute.org/the-therapeutic-presence-issue-liptonthe-being-is-the-doing/</w:t>
      </w:r>
    </w:p>
    <w:p w14:paraId="04473B3F" w14:textId="36491C65" w:rsidR="001C75EA" w:rsidRPr="008279A1" w:rsidRDefault="0015200B" w:rsidP="00917A16">
      <w:pPr>
        <w:pStyle w:val="Body"/>
        <w:widowControl w:val="0"/>
        <w:ind w:left="720" w:hanging="720"/>
      </w:pPr>
      <w:r w:rsidRPr="008F130A">
        <w:rPr>
          <w:rStyle w:val="identifier"/>
        </w:rPr>
        <w:t xml:space="preserve">Lipton, B., &amp; Fosha, D. (2011). Attachment as a transformative process in AEDP: Operationalizing the intersection of attachment theory and affective neuroscience. </w:t>
      </w:r>
      <w:r w:rsidRPr="008279A1">
        <w:rPr>
          <w:rFonts w:cs="Times New Roman"/>
          <w:i/>
          <w:iCs/>
        </w:rPr>
        <w:t>Journal of Psychotherapy Integration</w:t>
      </w:r>
      <w:r w:rsidRPr="008F130A">
        <w:rPr>
          <w:rStyle w:val="identifier"/>
        </w:rPr>
        <w:t xml:space="preserve">, </w:t>
      </w:r>
      <w:r w:rsidRPr="008279A1">
        <w:rPr>
          <w:rFonts w:cs="Times New Roman"/>
          <w:i/>
          <w:iCs/>
        </w:rPr>
        <w:t>21</w:t>
      </w:r>
      <w:r w:rsidRPr="008F130A">
        <w:rPr>
          <w:rStyle w:val="identifier"/>
        </w:rPr>
        <w:t>(3), 253</w:t>
      </w:r>
      <w:r w:rsidRPr="008279A1">
        <w:rPr>
          <w:rStyle w:val="identifier"/>
          <w:rFonts w:cs="Times New Roman"/>
        </w:rPr>
        <w:t>–</w:t>
      </w:r>
      <w:r w:rsidRPr="008F130A">
        <w:rPr>
          <w:rStyle w:val="identifier"/>
        </w:rPr>
        <w:t>279.</w:t>
      </w:r>
      <w:r w:rsidR="00CF24C8" w:rsidRPr="00CF24C8">
        <w:t xml:space="preserve"> </w:t>
      </w:r>
      <w:hyperlink r:id="rId24" w:history="1">
        <w:r w:rsidR="00CF24C8" w:rsidRPr="00FD0386">
          <w:t>https://doi.org/10.1037/a0025421</w:t>
        </w:r>
      </w:hyperlink>
    </w:p>
    <w:p w14:paraId="3BB8A1F9" w14:textId="57EB3758" w:rsidR="001C75EA" w:rsidRPr="008279A1" w:rsidRDefault="0015200B" w:rsidP="00917A16">
      <w:pPr>
        <w:pStyle w:val="Body"/>
        <w:widowControl w:val="0"/>
        <w:ind w:left="720" w:hanging="720"/>
      </w:pPr>
      <w:r w:rsidRPr="008F130A">
        <w:rPr>
          <w:rStyle w:val="identifier"/>
        </w:rPr>
        <w:t xml:space="preserve">Medley, B. (2021a). Portrayals in work with emotion in AEDP. In </w:t>
      </w:r>
      <w:r w:rsidRPr="008279A1">
        <w:rPr>
          <w:rStyle w:val="identifier"/>
          <w:rFonts w:cs="Times New Roman"/>
        </w:rPr>
        <w:t xml:space="preserve">D. </w:t>
      </w:r>
      <w:r w:rsidRPr="008F130A">
        <w:rPr>
          <w:rStyle w:val="identifier"/>
        </w:rPr>
        <w:t xml:space="preserve">Fosha (Ed.), </w:t>
      </w:r>
      <w:r w:rsidRPr="008279A1">
        <w:rPr>
          <w:rFonts w:cs="Times New Roman"/>
          <w:i/>
          <w:iCs/>
        </w:rPr>
        <w:t>Undoing aloneness &amp; the transformation of suffering into flourishin</w:t>
      </w:r>
      <w:r w:rsidR="00F672FC">
        <w:rPr>
          <w:rFonts w:cs="Times New Roman"/>
          <w:i/>
          <w:iCs/>
        </w:rPr>
        <w:t xml:space="preserve">g: </w:t>
      </w:r>
      <w:r w:rsidRPr="008279A1">
        <w:rPr>
          <w:rFonts w:cs="Times New Roman"/>
          <w:i/>
          <w:iCs/>
        </w:rPr>
        <w:t>AEDP 2.0</w:t>
      </w:r>
      <w:r w:rsidRPr="008F130A">
        <w:rPr>
          <w:rStyle w:val="identifier"/>
        </w:rPr>
        <w:t xml:space="preserve"> (pp. 217–240). American Psychological Association.</w:t>
      </w:r>
      <w:r w:rsidR="005D7A80" w:rsidRPr="005D7A80">
        <w:t xml:space="preserve"> </w:t>
      </w:r>
      <w:hyperlink r:id="rId25" w:history="1">
        <w:r w:rsidR="005D7A80" w:rsidRPr="00FD0386">
          <w:t>https://doi.org/10.1037/0000232-009</w:t>
        </w:r>
      </w:hyperlink>
    </w:p>
    <w:p w14:paraId="352AAF3D" w14:textId="77777777" w:rsidR="001C75EA" w:rsidRPr="008279A1" w:rsidRDefault="0015200B" w:rsidP="00917A16">
      <w:pPr>
        <w:pStyle w:val="Body"/>
        <w:widowControl w:val="0"/>
        <w:ind w:left="720" w:hanging="720"/>
      </w:pPr>
      <w:r w:rsidRPr="008F130A">
        <w:rPr>
          <w:rStyle w:val="identifier"/>
        </w:rPr>
        <w:t xml:space="preserve">Medley, B. (2021b). Recovering the true self: Affirmative therapy, attachment, and AEDP in psychotherapy with gay men. </w:t>
      </w:r>
      <w:r w:rsidRPr="008279A1">
        <w:rPr>
          <w:rFonts w:cs="Times New Roman"/>
          <w:i/>
          <w:iCs/>
        </w:rPr>
        <w:t>Journal of Psychotherapy Integration</w:t>
      </w:r>
      <w:r w:rsidRPr="008F130A">
        <w:rPr>
          <w:rFonts w:cs="Times New Roman"/>
        </w:rPr>
        <w:t>,</w:t>
      </w:r>
      <w:r w:rsidRPr="008279A1">
        <w:rPr>
          <w:rFonts w:cs="Times New Roman"/>
          <w:i/>
          <w:iCs/>
        </w:rPr>
        <w:t xml:space="preserve"> 31</w:t>
      </w:r>
      <w:r w:rsidRPr="008F130A">
        <w:rPr>
          <w:rStyle w:val="identifier"/>
        </w:rPr>
        <w:t>(4), 383–402. https://doi.org/10.1037/int0000132</w:t>
      </w:r>
    </w:p>
    <w:p w14:paraId="41919293" w14:textId="0BC70DC7" w:rsidR="001C75EA" w:rsidRPr="008279A1" w:rsidRDefault="0015200B" w:rsidP="00917A16">
      <w:pPr>
        <w:pStyle w:val="Body"/>
        <w:widowControl w:val="0"/>
        <w:ind w:left="720" w:hanging="720"/>
      </w:pPr>
      <w:r w:rsidRPr="008F130A">
        <w:rPr>
          <w:rStyle w:val="identifier"/>
        </w:rPr>
        <w:t xml:space="preserve">Medley, B. (2024). Accelerated experiential dynamic psychotherapy: A model of change and transformation. In </w:t>
      </w:r>
      <w:r w:rsidRPr="008279A1">
        <w:rPr>
          <w:rStyle w:val="identifier"/>
          <w:rFonts w:cs="Times New Roman"/>
        </w:rPr>
        <w:t xml:space="preserve">E. </w:t>
      </w:r>
      <w:r w:rsidRPr="008F130A">
        <w:rPr>
          <w:rStyle w:val="identifier"/>
        </w:rPr>
        <w:t>Seinreich</w:t>
      </w:r>
      <w:r w:rsidRPr="008279A1">
        <w:rPr>
          <w:rStyle w:val="identifier"/>
          <w:rFonts w:cs="Times New Roman"/>
        </w:rPr>
        <w:t xml:space="preserve"> &amp; L.</w:t>
      </w:r>
      <w:r w:rsidRPr="008F130A">
        <w:rPr>
          <w:rStyle w:val="identifier"/>
        </w:rPr>
        <w:t xml:space="preserve"> Straussner (Eds.) </w:t>
      </w:r>
      <w:r w:rsidRPr="008279A1">
        <w:rPr>
          <w:rFonts w:cs="Times New Roman"/>
          <w:i/>
          <w:iCs/>
        </w:rPr>
        <w:t>Experiential therapies for the treatment of trauma.</w:t>
      </w:r>
      <w:r w:rsidRPr="008F130A">
        <w:rPr>
          <w:rStyle w:val="identifier"/>
        </w:rPr>
        <w:t xml:space="preserve"> Routledge</w:t>
      </w:r>
      <w:r w:rsidR="00D454D2" w:rsidRPr="008279A1">
        <w:rPr>
          <w:rStyle w:val="identifier"/>
          <w:rFonts w:cs="Times New Roman"/>
        </w:rPr>
        <w:t>/Taylor Francis Group</w:t>
      </w:r>
      <w:r w:rsidRPr="008F130A">
        <w:rPr>
          <w:rStyle w:val="identifier"/>
        </w:rPr>
        <w:t>.</w:t>
      </w:r>
      <w:r w:rsidR="00606E81" w:rsidRPr="00606E81">
        <w:t xml:space="preserve"> </w:t>
      </w:r>
      <w:hyperlink r:id="rId26" w:history="1">
        <w:r w:rsidR="00606E81" w:rsidRPr="00FD0386">
          <w:t>https://doi.org/10.1037/int0000132</w:t>
        </w:r>
      </w:hyperlink>
    </w:p>
    <w:p w14:paraId="08B0DBF6" w14:textId="6E6837DF" w:rsidR="001C75EA" w:rsidRPr="008279A1" w:rsidRDefault="0015200B" w:rsidP="00917A16">
      <w:pPr>
        <w:pStyle w:val="Body"/>
        <w:widowControl w:val="0"/>
        <w:ind w:left="720" w:hanging="720"/>
      </w:pPr>
      <w:r w:rsidRPr="008F130A">
        <w:rPr>
          <w:rStyle w:val="identifier"/>
        </w:rPr>
        <w:t xml:space="preserve">Pando-Mars, K. (2016). Tailoring AEDP Interventions to attachment style. </w:t>
      </w:r>
      <w:r w:rsidRPr="008279A1">
        <w:rPr>
          <w:rFonts w:cs="Times New Roman"/>
          <w:i/>
        </w:rPr>
        <w:t>Transformance: The AEDP Journal</w:t>
      </w:r>
      <w:r w:rsidRPr="008F130A">
        <w:rPr>
          <w:rStyle w:val="identifier"/>
        </w:rPr>
        <w:t xml:space="preserve">, </w:t>
      </w:r>
      <w:r w:rsidRPr="008F130A">
        <w:rPr>
          <w:rFonts w:cs="Times New Roman"/>
          <w:i/>
        </w:rPr>
        <w:t>6</w:t>
      </w:r>
      <w:r w:rsidRPr="008F130A">
        <w:rPr>
          <w:rStyle w:val="identifier"/>
        </w:rPr>
        <w:t>(2), 1</w:t>
      </w:r>
      <w:r w:rsidRPr="008279A1">
        <w:rPr>
          <w:rStyle w:val="identifier"/>
          <w:rFonts w:cs="Times New Roman"/>
        </w:rPr>
        <w:t>–</w:t>
      </w:r>
      <w:r w:rsidRPr="008F130A">
        <w:rPr>
          <w:rStyle w:val="identifier"/>
        </w:rPr>
        <w:t>91.</w:t>
      </w:r>
    </w:p>
    <w:p w14:paraId="03F31595" w14:textId="08B238C3" w:rsidR="001C75EA" w:rsidRPr="008279A1" w:rsidRDefault="0015200B" w:rsidP="00917A16">
      <w:pPr>
        <w:pStyle w:val="Body"/>
        <w:widowControl w:val="0"/>
        <w:ind w:left="720" w:hanging="720"/>
      </w:pPr>
      <w:r w:rsidRPr="008F130A">
        <w:rPr>
          <w:rStyle w:val="identifier"/>
        </w:rPr>
        <w:t xml:space="preserve">Prenn, N. (2009). I second that emotion! On self-disclosure and its metaprocessing. In A. Bloomgarden </w:t>
      </w:r>
      <w:r w:rsidR="00770F8F">
        <w:rPr>
          <w:rStyle w:val="identifier"/>
        </w:rPr>
        <w:t>&amp;</w:t>
      </w:r>
      <w:r w:rsidRPr="008F130A">
        <w:rPr>
          <w:rStyle w:val="identifier"/>
        </w:rPr>
        <w:t xml:space="preserve"> R. B. Mennuti (Eds.), </w:t>
      </w:r>
      <w:r w:rsidRPr="008279A1">
        <w:rPr>
          <w:rFonts w:cs="Times New Roman"/>
          <w:i/>
          <w:iCs/>
        </w:rPr>
        <w:t>Psychotherapist revealed: Therapists speak about self-disclosure in psychotherapy</w:t>
      </w:r>
      <w:r w:rsidR="00343199">
        <w:rPr>
          <w:i/>
        </w:rPr>
        <w:t xml:space="preserve"> </w:t>
      </w:r>
      <w:r w:rsidR="00343199">
        <w:rPr>
          <w:iCs/>
        </w:rPr>
        <w:t>(pp. 85–99)</w:t>
      </w:r>
      <w:r w:rsidRPr="008F130A">
        <w:rPr>
          <w:rStyle w:val="identifier"/>
        </w:rPr>
        <w:t>. Routledge</w:t>
      </w:r>
      <w:r w:rsidR="003762F3" w:rsidRPr="008279A1">
        <w:rPr>
          <w:rStyle w:val="identifier"/>
          <w:rFonts w:cs="Times New Roman"/>
        </w:rPr>
        <w:t>/Taylor Francis Group</w:t>
      </w:r>
      <w:r w:rsidRPr="008F130A">
        <w:rPr>
          <w:rStyle w:val="identifier"/>
        </w:rPr>
        <w:t>.</w:t>
      </w:r>
    </w:p>
    <w:p w14:paraId="1F8FA4DC" w14:textId="52B55265" w:rsidR="001C75EA" w:rsidRPr="008279A1" w:rsidRDefault="0015200B" w:rsidP="00917A16">
      <w:pPr>
        <w:pStyle w:val="Body"/>
        <w:widowControl w:val="0"/>
        <w:ind w:left="720" w:hanging="720"/>
      </w:pPr>
      <w:r w:rsidRPr="008F130A">
        <w:rPr>
          <w:rStyle w:val="identifier"/>
        </w:rPr>
        <w:t xml:space="preserve">Prenn, N. (2010). Transformance: </w:t>
      </w:r>
      <w:r w:rsidRPr="008279A1">
        <w:rPr>
          <w:rStyle w:val="identifier"/>
          <w:rFonts w:cs="Times New Roman"/>
        </w:rPr>
        <w:t>Setting</w:t>
      </w:r>
      <w:r w:rsidRPr="008F130A">
        <w:rPr>
          <w:rStyle w:val="identifier"/>
        </w:rPr>
        <w:t xml:space="preserve"> transformance </w:t>
      </w:r>
      <w:r w:rsidRPr="008279A1">
        <w:rPr>
          <w:rStyle w:val="identifier"/>
          <w:rFonts w:cs="Times New Roman"/>
        </w:rPr>
        <w:t xml:space="preserve">into </w:t>
      </w:r>
      <w:r w:rsidR="00F372D5" w:rsidRPr="008279A1">
        <w:rPr>
          <w:rStyle w:val="identifier"/>
          <w:rFonts w:cs="Times New Roman"/>
        </w:rPr>
        <w:t>action: The AEDP protocol</w:t>
      </w:r>
      <w:r w:rsidRPr="008279A1">
        <w:rPr>
          <w:rStyle w:val="identifier"/>
          <w:rFonts w:cs="Times New Roman"/>
        </w:rPr>
        <w:t>.</w:t>
      </w:r>
      <w:r w:rsidRPr="008F130A">
        <w:rPr>
          <w:rStyle w:val="identifier"/>
        </w:rPr>
        <w:t xml:space="preserve"> </w:t>
      </w:r>
      <w:r w:rsidRPr="008279A1">
        <w:rPr>
          <w:rFonts w:cs="Times New Roman"/>
          <w:i/>
        </w:rPr>
        <w:t>Transformance: The AEDP Journal</w:t>
      </w:r>
      <w:r w:rsidRPr="008279A1">
        <w:rPr>
          <w:rStyle w:val="identifier"/>
          <w:rFonts w:cs="Times New Roman"/>
        </w:rPr>
        <w:t>,</w:t>
      </w:r>
      <w:r w:rsidRPr="008F130A">
        <w:rPr>
          <w:rStyle w:val="identifier"/>
        </w:rPr>
        <w:t xml:space="preserve"> </w:t>
      </w:r>
      <w:r w:rsidRPr="008F130A">
        <w:rPr>
          <w:rFonts w:cs="Times New Roman"/>
          <w:i/>
        </w:rPr>
        <w:t>1</w:t>
      </w:r>
      <w:r w:rsidRPr="008F130A">
        <w:rPr>
          <w:rStyle w:val="identifier"/>
        </w:rPr>
        <w:t xml:space="preserve">(1). </w:t>
      </w:r>
      <w:r w:rsidR="00F372D5" w:rsidRPr="008F130A">
        <w:rPr>
          <w:rStyle w:val="identifier"/>
        </w:rPr>
        <w:t>https://aedpinstitute.org/transformance/how-to-set-transformance-into-action/</w:t>
      </w:r>
    </w:p>
    <w:p w14:paraId="75FEAF09" w14:textId="05D6301D" w:rsidR="001C75EA" w:rsidRPr="008279A1" w:rsidRDefault="0015200B" w:rsidP="00917A16">
      <w:pPr>
        <w:pStyle w:val="Body"/>
        <w:widowControl w:val="0"/>
        <w:ind w:left="720" w:hanging="720"/>
      </w:pPr>
      <w:r w:rsidRPr="008F130A">
        <w:rPr>
          <w:rStyle w:val="identifier"/>
        </w:rPr>
        <w:t xml:space="preserve">Prenn, N. (2011). Mind the gap: AEDP interventions translating attachment theory into clinical practice. </w:t>
      </w:r>
      <w:r w:rsidRPr="008279A1">
        <w:rPr>
          <w:rFonts w:cs="Times New Roman"/>
          <w:i/>
          <w:iCs/>
        </w:rPr>
        <w:t>Journal of Psychotherapy Integration</w:t>
      </w:r>
      <w:r w:rsidRPr="008F130A">
        <w:rPr>
          <w:rStyle w:val="identifier"/>
        </w:rPr>
        <w:t xml:space="preserve">, </w:t>
      </w:r>
      <w:r w:rsidRPr="008279A1">
        <w:rPr>
          <w:rFonts w:cs="Times New Roman"/>
          <w:i/>
          <w:iCs/>
        </w:rPr>
        <w:t>21</w:t>
      </w:r>
      <w:r w:rsidRPr="008F130A">
        <w:rPr>
          <w:rStyle w:val="identifier"/>
        </w:rPr>
        <w:t>(3), 308–329.</w:t>
      </w:r>
      <w:r w:rsidR="004959D8" w:rsidRPr="004959D8">
        <w:t xml:space="preserve"> </w:t>
      </w:r>
      <w:hyperlink r:id="rId27" w:history="1">
        <w:r w:rsidR="004959D8" w:rsidRPr="00FD0386">
          <w:t>https://doi.org/10.1037/a0025491</w:t>
        </w:r>
      </w:hyperlink>
    </w:p>
    <w:p w14:paraId="468DF47D" w14:textId="77777777" w:rsidR="001C75EA" w:rsidRPr="008279A1" w:rsidRDefault="0015200B" w:rsidP="00917A16">
      <w:pPr>
        <w:pStyle w:val="Body"/>
        <w:widowControl w:val="0"/>
        <w:ind w:left="720" w:hanging="720"/>
      </w:pPr>
      <w:r w:rsidRPr="008F130A">
        <w:rPr>
          <w:rStyle w:val="identifier"/>
        </w:rPr>
        <w:t xml:space="preserve">Prenn, N., &amp; Halliday, K. (2020). See me, feel me: An AEDP toolbox for creating therapeutic presence online. </w:t>
      </w:r>
      <w:r w:rsidRPr="008279A1">
        <w:rPr>
          <w:rFonts w:cs="Times New Roman"/>
          <w:i/>
        </w:rPr>
        <w:t>Transformance: The AEDP Journal</w:t>
      </w:r>
      <w:r w:rsidRPr="008F130A">
        <w:rPr>
          <w:rStyle w:val="identifier"/>
        </w:rPr>
        <w:t xml:space="preserve">, </w:t>
      </w:r>
      <w:r w:rsidRPr="008F130A">
        <w:rPr>
          <w:rFonts w:cs="Times New Roman"/>
          <w:i/>
        </w:rPr>
        <w:t>10</w:t>
      </w:r>
      <w:r w:rsidRPr="008F130A">
        <w:rPr>
          <w:rStyle w:val="identifier"/>
        </w:rPr>
        <w:t>(6). https://aedpinstitute.org/transformance-volume-10-therapeutic-presence-halliday-prenn/</w:t>
      </w:r>
    </w:p>
    <w:p w14:paraId="4EE941CA" w14:textId="34D4613A" w:rsidR="001C75EA" w:rsidRPr="008279A1" w:rsidRDefault="0015200B" w:rsidP="00917A16">
      <w:pPr>
        <w:pStyle w:val="Body"/>
        <w:widowControl w:val="0"/>
        <w:ind w:left="720" w:hanging="720"/>
      </w:pPr>
      <w:r w:rsidRPr="008F130A">
        <w:rPr>
          <w:rStyle w:val="identifier"/>
        </w:rPr>
        <w:t xml:space="preserve">Russell, E. (2021). Agency, will, and desire as core affective experience. In </w:t>
      </w:r>
      <w:r w:rsidRPr="008279A1">
        <w:rPr>
          <w:rStyle w:val="identifier"/>
          <w:rFonts w:cs="Times New Roman"/>
        </w:rPr>
        <w:t xml:space="preserve">D. </w:t>
      </w:r>
      <w:r w:rsidRPr="008F130A">
        <w:rPr>
          <w:rStyle w:val="identifier"/>
        </w:rPr>
        <w:t xml:space="preserve">Fosha (Ed.), </w:t>
      </w:r>
      <w:r w:rsidRPr="008279A1">
        <w:rPr>
          <w:rFonts w:cs="Times New Roman"/>
          <w:i/>
          <w:iCs/>
        </w:rPr>
        <w:t>Undoing aloneness &amp; the transformation of suffering into flourishin</w:t>
      </w:r>
      <w:r w:rsidR="004959D8">
        <w:rPr>
          <w:rFonts w:cs="Times New Roman"/>
          <w:i/>
          <w:iCs/>
        </w:rPr>
        <w:t xml:space="preserve">g: </w:t>
      </w:r>
      <w:r w:rsidRPr="008279A1">
        <w:rPr>
          <w:rFonts w:cs="Times New Roman"/>
          <w:i/>
          <w:iCs/>
        </w:rPr>
        <w:t>AEDP 2.0</w:t>
      </w:r>
      <w:r w:rsidRPr="008F130A">
        <w:rPr>
          <w:rStyle w:val="identifier"/>
        </w:rPr>
        <w:t xml:space="preserve"> (pp. 241–265). American Psychological Association.</w:t>
      </w:r>
      <w:r w:rsidR="00A242A7" w:rsidRPr="00A242A7">
        <w:t xml:space="preserve"> </w:t>
      </w:r>
      <w:hyperlink r:id="rId28" w:history="1">
        <w:r w:rsidR="00A242A7" w:rsidRPr="00FD0386">
          <w:t>https://doi.org/10.1037/0000232-010</w:t>
        </w:r>
      </w:hyperlink>
    </w:p>
    <w:p w14:paraId="658DCF2D" w14:textId="2FEFD8FE" w:rsidR="001C75EA" w:rsidRPr="008279A1" w:rsidRDefault="0015200B" w:rsidP="00917A16">
      <w:pPr>
        <w:pStyle w:val="Body"/>
        <w:widowControl w:val="0"/>
        <w:ind w:left="720" w:hanging="720"/>
      </w:pPr>
      <w:r w:rsidRPr="008F130A">
        <w:rPr>
          <w:rStyle w:val="identifier"/>
        </w:rPr>
        <w:t xml:space="preserve">Russell, E., &amp; Fosha, D. (2008). Transformational affects and core state in AEDP: The emergence and consolidation of joy, hope, gratitude, and confidence in (the solid goodness of) the self. </w:t>
      </w:r>
      <w:r w:rsidRPr="008279A1">
        <w:rPr>
          <w:rFonts w:cs="Times New Roman"/>
          <w:i/>
          <w:iCs/>
        </w:rPr>
        <w:t>Journal of Psychotherapy Integration</w:t>
      </w:r>
      <w:r w:rsidRPr="008F130A">
        <w:rPr>
          <w:rFonts w:cs="Times New Roman"/>
        </w:rPr>
        <w:t>,</w:t>
      </w:r>
      <w:r w:rsidRPr="008279A1">
        <w:rPr>
          <w:rFonts w:cs="Times New Roman"/>
          <w:i/>
          <w:iCs/>
        </w:rPr>
        <w:t xml:space="preserve"> 18</w:t>
      </w:r>
      <w:r w:rsidRPr="008F130A">
        <w:rPr>
          <w:rStyle w:val="identifier"/>
        </w:rPr>
        <w:t>(2), 167–190.</w:t>
      </w:r>
      <w:r w:rsidR="008759BA" w:rsidRPr="008759BA">
        <w:t xml:space="preserve"> </w:t>
      </w:r>
      <w:hyperlink r:id="rId29" w:history="1">
        <w:r w:rsidR="008759BA" w:rsidRPr="00FD0386">
          <w:t>https://doi.org/10.1037/1053-0479.18.2.167</w:t>
        </w:r>
      </w:hyperlink>
    </w:p>
    <w:p w14:paraId="0C51E7AA" w14:textId="38599496" w:rsidR="001C75EA" w:rsidRPr="008759BA" w:rsidRDefault="0015200B" w:rsidP="00917A16">
      <w:pPr>
        <w:pStyle w:val="Body"/>
        <w:widowControl w:val="0"/>
        <w:ind w:left="720" w:hanging="720"/>
      </w:pPr>
      <w:r w:rsidRPr="008F130A">
        <w:rPr>
          <w:rStyle w:val="identifier"/>
        </w:rPr>
        <w:t>Yeung, D. (2021). What went right? What happens in the brain during AEDP</w:t>
      </w:r>
      <w:r w:rsidRPr="008F130A">
        <w:rPr>
          <w:rStyle w:val="identifier"/>
          <w:rtl/>
        </w:rPr>
        <w:t>’</w:t>
      </w:r>
      <w:r w:rsidRPr="008F130A">
        <w:rPr>
          <w:rStyle w:val="identifier"/>
        </w:rPr>
        <w:t xml:space="preserve">s metatherapeutic processing. In </w:t>
      </w:r>
      <w:r w:rsidRPr="008759BA">
        <w:rPr>
          <w:rStyle w:val="identifier"/>
          <w:rFonts w:cs="Times New Roman"/>
        </w:rPr>
        <w:t xml:space="preserve">D. </w:t>
      </w:r>
      <w:r w:rsidRPr="008F130A">
        <w:rPr>
          <w:rStyle w:val="identifier"/>
        </w:rPr>
        <w:t xml:space="preserve">Fosha (Ed.), </w:t>
      </w:r>
      <w:r w:rsidRPr="008F130A">
        <w:rPr>
          <w:rFonts w:cs="Times New Roman"/>
          <w:i/>
        </w:rPr>
        <w:t>Undoing aloneness &amp; the transformation of suffering into flourishin</w:t>
      </w:r>
      <w:r w:rsidR="008759BA">
        <w:rPr>
          <w:rFonts w:cs="Times New Roman"/>
          <w:i/>
        </w:rPr>
        <w:t xml:space="preserve">g: </w:t>
      </w:r>
      <w:r w:rsidRPr="008F130A">
        <w:rPr>
          <w:rFonts w:cs="Times New Roman"/>
          <w:i/>
        </w:rPr>
        <w:t>AEDP 2.0</w:t>
      </w:r>
      <w:r w:rsidRPr="008759BA">
        <w:rPr>
          <w:rStyle w:val="identifier"/>
          <w:rFonts w:cs="Times New Roman"/>
        </w:rPr>
        <w:t xml:space="preserve"> (pp. 349–376).</w:t>
      </w:r>
      <w:r w:rsidRPr="008F130A">
        <w:rPr>
          <w:rStyle w:val="identifier"/>
        </w:rPr>
        <w:t xml:space="preserve"> American Psychological Association.</w:t>
      </w:r>
      <w:r w:rsidR="005D3EB5" w:rsidRPr="005D3EB5">
        <w:t xml:space="preserve"> </w:t>
      </w:r>
      <w:hyperlink r:id="rId30" w:history="1">
        <w:r w:rsidR="005D3EB5" w:rsidRPr="00FD0386">
          <w:t>https://doi.org/10.1037/0000232-014</w:t>
        </w:r>
      </w:hyperlink>
    </w:p>
    <w:p w14:paraId="3D3110F7" w14:textId="02681658" w:rsidR="001C75EA" w:rsidRPr="00917A16" w:rsidRDefault="0015200B" w:rsidP="00917A16">
      <w:pPr>
        <w:pStyle w:val="Body"/>
        <w:widowControl w:val="0"/>
        <w:ind w:firstLine="0"/>
        <w:rPr>
          <w:rStyle w:val="identifier"/>
          <w:b/>
          <w:bCs/>
        </w:rPr>
      </w:pPr>
      <w:r w:rsidRPr="00917A16">
        <w:rPr>
          <w:rStyle w:val="identifier"/>
          <w:b/>
          <w:bCs/>
        </w:rPr>
        <w:t>Supplemental Readings</w:t>
      </w:r>
    </w:p>
    <w:p w14:paraId="185AC097" w14:textId="7CE587B8" w:rsidR="001C75EA" w:rsidRPr="008279A1" w:rsidRDefault="0015200B" w:rsidP="00917A16">
      <w:pPr>
        <w:pStyle w:val="Body"/>
        <w:widowControl w:val="0"/>
        <w:ind w:left="720" w:hanging="720"/>
      </w:pPr>
      <w:r w:rsidRPr="00917A16">
        <w:rPr>
          <w:rStyle w:val="identifier"/>
        </w:rPr>
        <w:t>Fosha, D. (2000</w:t>
      </w:r>
      <w:r w:rsidR="00917A16">
        <w:rPr>
          <w:rStyle w:val="identifier"/>
        </w:rPr>
        <w:t>a</w:t>
      </w:r>
      <w:r w:rsidRPr="00917A16">
        <w:rPr>
          <w:rStyle w:val="identifier"/>
        </w:rPr>
        <w:t xml:space="preserve">). Meta-therapeutic processes and the affects of transformation: </w:t>
      </w:r>
      <w:r w:rsidRPr="00917A16">
        <w:rPr>
          <w:rStyle w:val="identifier"/>
          <w:rFonts w:cs="Times New Roman"/>
        </w:rPr>
        <w:t>Affirmation</w:t>
      </w:r>
      <w:r w:rsidRPr="00917A16">
        <w:rPr>
          <w:rStyle w:val="identifier"/>
        </w:rPr>
        <w:t xml:space="preserve"> and the healing affects. </w:t>
      </w:r>
      <w:r w:rsidRPr="00917A16">
        <w:rPr>
          <w:rFonts w:cs="Times New Roman"/>
          <w:i/>
          <w:iCs/>
        </w:rPr>
        <w:t>Journal of Psychotherapy Integration</w:t>
      </w:r>
      <w:r w:rsidRPr="00917A16">
        <w:rPr>
          <w:rFonts w:cs="Times New Roman"/>
        </w:rPr>
        <w:t>,</w:t>
      </w:r>
      <w:r w:rsidRPr="00917A16">
        <w:rPr>
          <w:rFonts w:cs="Times New Roman"/>
          <w:i/>
          <w:iCs/>
        </w:rPr>
        <w:t xml:space="preserve"> 10</w:t>
      </w:r>
      <w:r w:rsidRPr="00917A16">
        <w:rPr>
          <w:rStyle w:val="identifier"/>
        </w:rPr>
        <w:t>, 71</w:t>
      </w:r>
      <w:r w:rsidRPr="00917A16">
        <w:rPr>
          <w:rStyle w:val="identifier"/>
          <w:rFonts w:cs="Times New Roman"/>
        </w:rPr>
        <w:t>–</w:t>
      </w:r>
      <w:r w:rsidRPr="00917A16">
        <w:rPr>
          <w:rStyle w:val="identifier"/>
        </w:rPr>
        <w:t>97.</w:t>
      </w:r>
      <w:r w:rsidRPr="00917A16">
        <w:rPr>
          <w:rStyle w:val="identifier"/>
          <w:rFonts w:cs="Times New Roman"/>
        </w:rPr>
        <w:t xml:space="preserve"> </w:t>
      </w:r>
      <w:hyperlink r:id="rId31" w:history="1">
        <w:r w:rsidRPr="00917A16">
          <w:rPr>
            <w:rStyle w:val="Hyperlink"/>
            <w:u w:val="none"/>
          </w:rPr>
          <w:t>https://doi.org/10.1023/A:1009422511959</w:t>
        </w:r>
      </w:hyperlink>
    </w:p>
    <w:p w14:paraId="2A500536" w14:textId="77777777" w:rsidR="00917A16" w:rsidRPr="00917A16" w:rsidRDefault="00917A16" w:rsidP="00917A16">
      <w:pPr>
        <w:pStyle w:val="Body"/>
        <w:widowControl w:val="0"/>
        <w:ind w:left="720" w:hanging="720"/>
      </w:pPr>
      <w:r w:rsidRPr="00917A16">
        <w:rPr>
          <w:rStyle w:val="identifier"/>
        </w:rPr>
        <w:t>Fosha, D. (2000</w:t>
      </w:r>
      <w:r>
        <w:rPr>
          <w:rStyle w:val="identifier"/>
        </w:rPr>
        <w:t>b</w:t>
      </w:r>
      <w:r w:rsidRPr="00917A16">
        <w:rPr>
          <w:rStyle w:val="identifier"/>
        </w:rPr>
        <w:t xml:space="preserve">). </w:t>
      </w:r>
      <w:r w:rsidRPr="00917A16">
        <w:rPr>
          <w:rFonts w:cs="Times New Roman"/>
          <w:i/>
          <w:iCs/>
        </w:rPr>
        <w:t>The transforming power of affect. A model for accelerated change</w:t>
      </w:r>
      <w:r w:rsidRPr="00917A16">
        <w:rPr>
          <w:rStyle w:val="identifier"/>
        </w:rPr>
        <w:t>. Basic Books.</w:t>
      </w:r>
    </w:p>
    <w:p w14:paraId="6C9B311A" w14:textId="2A91C365" w:rsidR="001C75EA" w:rsidRPr="008279A1" w:rsidRDefault="0015200B" w:rsidP="00917A16">
      <w:pPr>
        <w:pStyle w:val="Body"/>
        <w:widowControl w:val="0"/>
        <w:ind w:left="720" w:hanging="720"/>
      </w:pPr>
      <w:r w:rsidRPr="008F130A">
        <w:rPr>
          <w:rStyle w:val="identifier"/>
        </w:rPr>
        <w:t xml:space="preserve">Fosha, D. (2001). The dyadic regulation of affect. </w:t>
      </w:r>
      <w:r w:rsidRPr="008F130A">
        <w:rPr>
          <w:rStyle w:val="None"/>
          <w:i/>
        </w:rPr>
        <w:t>J</w:t>
      </w:r>
      <w:r w:rsidRPr="00865831">
        <w:rPr>
          <w:rStyle w:val="None"/>
          <w:i/>
          <w:iCs/>
        </w:rPr>
        <w:t>ournal of Clinical Psychology/In Session</w:t>
      </w:r>
      <w:r w:rsidRPr="008F130A">
        <w:rPr>
          <w:rStyle w:val="identifier"/>
        </w:rPr>
        <w:t xml:space="preserve">, </w:t>
      </w:r>
      <w:r w:rsidRPr="00865831">
        <w:rPr>
          <w:rStyle w:val="None"/>
          <w:i/>
          <w:iCs/>
        </w:rPr>
        <w:t>57</w:t>
      </w:r>
      <w:r w:rsidRPr="008F130A">
        <w:rPr>
          <w:rStyle w:val="None"/>
        </w:rPr>
        <w:t>(2),</w:t>
      </w:r>
      <w:r w:rsidRPr="008F130A">
        <w:rPr>
          <w:rStyle w:val="identifier"/>
        </w:rPr>
        <w:t xml:space="preserve"> 227</w:t>
      </w:r>
      <w:r w:rsidRPr="008279A1">
        <w:rPr>
          <w:rStyle w:val="identifier"/>
          <w:rFonts w:cs="Times New Roman"/>
        </w:rPr>
        <w:t>–242. https://</w:t>
      </w:r>
      <w:r w:rsidR="00D454D2" w:rsidRPr="008279A1">
        <w:rPr>
          <w:rStyle w:val="None"/>
          <w:rFonts w:cs="Times New Roman"/>
        </w:rPr>
        <w:t>doi.org/</w:t>
      </w:r>
      <w:hyperlink r:id="rId32" w:history="1">
        <w:r w:rsidRPr="008279A1">
          <w:rPr>
            <w:rStyle w:val="Hyperlink1"/>
            <w:rFonts w:eastAsia="Arial Unicode MS"/>
            <w:u w:val="none"/>
          </w:rPr>
          <w:t>10.1002/1097-4679(200102)57:2&lt;227::aid-jclp8&gt;3.0.co;2-1</w:t>
        </w:r>
      </w:hyperlink>
    </w:p>
    <w:p w14:paraId="18B7A0E4" w14:textId="1890E5AF" w:rsidR="001C75EA" w:rsidRPr="008279A1" w:rsidRDefault="0015200B" w:rsidP="00917A16">
      <w:pPr>
        <w:pStyle w:val="Body"/>
        <w:widowControl w:val="0"/>
        <w:ind w:left="720" w:hanging="720"/>
      </w:pPr>
      <w:r w:rsidRPr="008F130A">
        <w:rPr>
          <w:rStyle w:val="identifier"/>
        </w:rPr>
        <w:t>Fosha, D. (2002). The activation of affective change processes in AEDP (</w:t>
      </w:r>
      <w:r w:rsidRPr="008279A1">
        <w:rPr>
          <w:rStyle w:val="identifier"/>
          <w:rFonts w:cs="Times New Roman"/>
        </w:rPr>
        <w:t>accelerated experiential-dynamic psychotherapy).</w:t>
      </w:r>
      <w:r w:rsidRPr="008F130A">
        <w:rPr>
          <w:rStyle w:val="identifier"/>
        </w:rPr>
        <w:t xml:space="preserve"> In J. J. Magnavita (Ed.). </w:t>
      </w:r>
      <w:r w:rsidRPr="00865831">
        <w:rPr>
          <w:rStyle w:val="None"/>
          <w:i/>
        </w:rPr>
        <w:t xml:space="preserve">Comprehensive </w:t>
      </w:r>
      <w:r w:rsidRPr="00865831">
        <w:rPr>
          <w:rStyle w:val="None"/>
          <w:rFonts w:cs="Times New Roman"/>
          <w:i/>
        </w:rPr>
        <w:t>handbook</w:t>
      </w:r>
      <w:r w:rsidRPr="00865831">
        <w:rPr>
          <w:rStyle w:val="None"/>
          <w:i/>
        </w:rPr>
        <w:t xml:space="preserve"> of </w:t>
      </w:r>
      <w:r w:rsidRPr="00865831">
        <w:rPr>
          <w:rStyle w:val="None"/>
          <w:rFonts w:cs="Times New Roman"/>
          <w:i/>
        </w:rPr>
        <w:t>psychotherapy:</w:t>
      </w:r>
      <w:r w:rsidRPr="00865831">
        <w:rPr>
          <w:rStyle w:val="None"/>
          <w:i/>
        </w:rPr>
        <w:t xml:space="preserve"> Vol. 1</w:t>
      </w:r>
      <w:r w:rsidRPr="00865831">
        <w:rPr>
          <w:rStyle w:val="None"/>
          <w:rFonts w:cs="Times New Roman"/>
          <w:i/>
        </w:rPr>
        <w:t>.</w:t>
      </w:r>
      <w:r w:rsidRPr="00865831">
        <w:rPr>
          <w:rStyle w:val="None"/>
          <w:i/>
        </w:rPr>
        <w:t xml:space="preserve"> Psychodynamic and </w:t>
      </w:r>
      <w:r w:rsidRPr="00865831">
        <w:rPr>
          <w:rStyle w:val="None"/>
          <w:rFonts w:cs="Times New Roman"/>
          <w:i/>
        </w:rPr>
        <w:t xml:space="preserve">object </w:t>
      </w:r>
      <w:r w:rsidR="00D454D2" w:rsidRPr="00865831">
        <w:rPr>
          <w:rStyle w:val="None"/>
          <w:rFonts w:cs="Times New Roman"/>
          <w:i/>
        </w:rPr>
        <w:t>relations</w:t>
      </w:r>
      <w:r w:rsidRPr="00865831">
        <w:rPr>
          <w:rStyle w:val="None"/>
          <w:rFonts w:cs="Times New Roman"/>
          <w:i/>
        </w:rPr>
        <w:t xml:space="preserve"> psychotherapies</w:t>
      </w:r>
      <w:r w:rsidRPr="00865831">
        <w:rPr>
          <w:rStyle w:val="identifier"/>
          <w:i/>
        </w:rPr>
        <w:t xml:space="preserve"> </w:t>
      </w:r>
      <w:r w:rsidRPr="008F130A">
        <w:rPr>
          <w:rStyle w:val="identifier"/>
        </w:rPr>
        <w:t>(pp. 309</w:t>
      </w:r>
      <w:r w:rsidRPr="008279A1">
        <w:rPr>
          <w:rStyle w:val="identifier"/>
          <w:rFonts w:cs="Times New Roman"/>
        </w:rPr>
        <w:t>–</w:t>
      </w:r>
      <w:r w:rsidRPr="008F130A">
        <w:rPr>
          <w:rStyle w:val="identifier"/>
        </w:rPr>
        <w:t>344). John Wiley &amp; Sons</w:t>
      </w:r>
      <w:r w:rsidR="00D454D2" w:rsidRPr="008279A1">
        <w:rPr>
          <w:rStyle w:val="identifier"/>
          <w:rFonts w:cs="Times New Roman"/>
        </w:rPr>
        <w:t>, Inc</w:t>
      </w:r>
      <w:r w:rsidRPr="008F130A">
        <w:rPr>
          <w:rStyle w:val="identifier"/>
        </w:rPr>
        <w:t>.</w:t>
      </w:r>
    </w:p>
    <w:p w14:paraId="57A41AA0" w14:textId="10822359" w:rsidR="001C75EA" w:rsidRPr="008279A1" w:rsidRDefault="0015200B" w:rsidP="00917A16">
      <w:pPr>
        <w:pStyle w:val="Body"/>
        <w:widowControl w:val="0"/>
        <w:ind w:left="720" w:hanging="720"/>
      </w:pPr>
      <w:r w:rsidRPr="008F130A">
        <w:rPr>
          <w:rStyle w:val="identifier"/>
        </w:rPr>
        <w:t xml:space="preserve">Fosha, D. (2003). Dyadic regulation and experiential work with emotion and relatedness in trauma and disordered attachment. In M. F. Solomon &amp; D. J. Siegel (Eds.), </w:t>
      </w:r>
      <w:r w:rsidRPr="001A3F1B">
        <w:rPr>
          <w:rStyle w:val="None"/>
          <w:i/>
        </w:rPr>
        <w:t xml:space="preserve">Healing trauma: </w:t>
      </w:r>
      <w:r w:rsidR="00D454D2" w:rsidRPr="001A3F1B">
        <w:rPr>
          <w:rFonts w:cs="Times New Roman"/>
          <w:i/>
        </w:rPr>
        <w:t>Attachment</w:t>
      </w:r>
      <w:r w:rsidRPr="001A3F1B">
        <w:rPr>
          <w:rStyle w:val="None"/>
          <w:i/>
        </w:rPr>
        <w:t>, mind, body, and brain</w:t>
      </w:r>
      <w:r w:rsidRPr="008F130A">
        <w:rPr>
          <w:rStyle w:val="identifier"/>
        </w:rPr>
        <w:t xml:space="preserve"> (pp. 221</w:t>
      </w:r>
      <w:r w:rsidRPr="008279A1">
        <w:rPr>
          <w:rStyle w:val="identifier"/>
          <w:rFonts w:cs="Times New Roman"/>
        </w:rPr>
        <w:t>–</w:t>
      </w:r>
      <w:r w:rsidRPr="008F130A">
        <w:rPr>
          <w:rStyle w:val="identifier"/>
        </w:rPr>
        <w:t>281). W.W. Norton</w:t>
      </w:r>
      <w:r w:rsidRPr="008279A1">
        <w:rPr>
          <w:rStyle w:val="identifier"/>
          <w:rFonts w:cs="Times New Roman"/>
        </w:rPr>
        <w:t xml:space="preserve"> &amp; Co</w:t>
      </w:r>
      <w:r w:rsidR="00D454D2" w:rsidRPr="008279A1">
        <w:rPr>
          <w:rStyle w:val="identifier"/>
          <w:rFonts w:cs="Times New Roman"/>
        </w:rPr>
        <w:t>mpany</w:t>
      </w:r>
      <w:r w:rsidRPr="008F130A">
        <w:rPr>
          <w:rStyle w:val="identifier"/>
        </w:rPr>
        <w:t>.</w:t>
      </w:r>
    </w:p>
    <w:p w14:paraId="4D9E571F" w14:textId="7A6267AC" w:rsidR="001C75EA" w:rsidRPr="008279A1" w:rsidRDefault="0015200B" w:rsidP="00917A16">
      <w:pPr>
        <w:pStyle w:val="Body"/>
        <w:widowControl w:val="0"/>
        <w:shd w:val="clear" w:color="auto" w:fill="FFFFFF"/>
        <w:ind w:left="720" w:hanging="720"/>
      </w:pPr>
      <w:r w:rsidRPr="008F130A">
        <w:rPr>
          <w:rStyle w:val="identifier"/>
        </w:rPr>
        <w:t xml:space="preserve">Fosha, D. (2004a). Brief integrative psychotherapy comes of age: </w:t>
      </w:r>
      <w:r w:rsidRPr="008279A1">
        <w:rPr>
          <w:rStyle w:val="identifier"/>
          <w:rFonts w:cs="Times New Roman"/>
        </w:rPr>
        <w:t>A commentary</w:t>
      </w:r>
      <w:r w:rsidRPr="008F130A">
        <w:rPr>
          <w:rStyle w:val="identifier"/>
        </w:rPr>
        <w:t xml:space="preserve">. </w:t>
      </w:r>
      <w:r w:rsidRPr="001A3F1B">
        <w:rPr>
          <w:rStyle w:val="None"/>
          <w:i/>
        </w:rPr>
        <w:t>Journal of Psychotherapy Integration</w:t>
      </w:r>
      <w:r w:rsidRPr="008F130A">
        <w:rPr>
          <w:rStyle w:val="identifier"/>
        </w:rPr>
        <w:t xml:space="preserve">, </w:t>
      </w:r>
      <w:r w:rsidRPr="008F130A">
        <w:rPr>
          <w:rStyle w:val="None"/>
          <w:i/>
        </w:rPr>
        <w:t>14</w:t>
      </w:r>
      <w:r w:rsidRPr="008279A1">
        <w:rPr>
          <w:rStyle w:val="identifier"/>
          <w:rFonts w:cs="Times New Roman"/>
        </w:rPr>
        <w:t>(1),</w:t>
      </w:r>
      <w:r w:rsidRPr="008F130A">
        <w:rPr>
          <w:rStyle w:val="identifier"/>
        </w:rPr>
        <w:t xml:space="preserve"> 66</w:t>
      </w:r>
      <w:r w:rsidRPr="008279A1">
        <w:rPr>
          <w:rStyle w:val="identifier"/>
          <w:rFonts w:cs="Times New Roman"/>
        </w:rPr>
        <w:t>–</w:t>
      </w:r>
      <w:r w:rsidRPr="008F130A">
        <w:rPr>
          <w:rStyle w:val="identifier"/>
        </w:rPr>
        <w:t>92.</w:t>
      </w:r>
      <w:r w:rsidRPr="008279A1">
        <w:rPr>
          <w:rStyle w:val="identifier"/>
          <w:rFonts w:cs="Times New Roman"/>
        </w:rPr>
        <w:t xml:space="preserve"> </w:t>
      </w:r>
      <w:hyperlink r:id="rId33" w:history="1">
        <w:r w:rsidRPr="008279A1">
          <w:rPr>
            <w:rStyle w:val="Hyperlink"/>
            <w:rFonts w:cs="Times New Roman"/>
            <w:u w:val="none"/>
          </w:rPr>
          <w:t>https://doi.org/10.1037/1053-0479.14.1.66</w:t>
        </w:r>
      </w:hyperlink>
    </w:p>
    <w:p w14:paraId="4E8128C9" w14:textId="14AE7730" w:rsidR="001C75EA" w:rsidRPr="008279A1" w:rsidRDefault="0015200B" w:rsidP="00917A16">
      <w:pPr>
        <w:pStyle w:val="Body"/>
        <w:widowControl w:val="0"/>
        <w:shd w:val="clear" w:color="auto" w:fill="FFFFFF"/>
        <w:ind w:left="720" w:hanging="720"/>
      </w:pPr>
      <w:r w:rsidRPr="008F130A">
        <w:rPr>
          <w:rStyle w:val="identifier"/>
        </w:rPr>
        <w:t xml:space="preserve">Fosha, D. (2004b). </w:t>
      </w:r>
      <w:r w:rsidR="00E81BE9">
        <w:rPr>
          <w:rStyle w:val="identifier"/>
        </w:rPr>
        <w:t>“N</w:t>
      </w:r>
      <w:r w:rsidRPr="008F130A">
        <w:rPr>
          <w:rStyle w:val="identifier"/>
        </w:rPr>
        <w:t xml:space="preserve">othing that feels bad is ever the last step:” The role of positive emotions in experiential work with difficult emotional experiences. </w:t>
      </w:r>
      <w:r w:rsidRPr="009D6821">
        <w:rPr>
          <w:rStyle w:val="None"/>
          <w:i/>
        </w:rPr>
        <w:t>Clinical Psychology and Psychotherapy</w:t>
      </w:r>
      <w:r w:rsidRPr="008F130A">
        <w:rPr>
          <w:rStyle w:val="identifier"/>
        </w:rPr>
        <w:t xml:space="preserve">, </w:t>
      </w:r>
      <w:r w:rsidRPr="008F130A">
        <w:rPr>
          <w:rStyle w:val="None"/>
          <w:i/>
        </w:rPr>
        <w:t>11</w:t>
      </w:r>
      <w:r w:rsidRPr="008279A1">
        <w:rPr>
          <w:rStyle w:val="identifier"/>
          <w:rFonts w:cs="Times New Roman"/>
        </w:rPr>
        <w:t xml:space="preserve">(1), 30–43. </w:t>
      </w:r>
      <w:hyperlink r:id="rId34" w:history="1">
        <w:r w:rsidRPr="008279A1">
          <w:rPr>
            <w:rStyle w:val="Hyperlink"/>
            <w:rFonts w:cs="Times New Roman"/>
            <w:u w:val="none"/>
          </w:rPr>
          <w:t>https://doi.org/10.1002/cpp.390</w:t>
        </w:r>
      </w:hyperlink>
    </w:p>
    <w:p w14:paraId="4C068FC5" w14:textId="3B3A4D1C" w:rsidR="001C75EA" w:rsidRPr="008279A1" w:rsidRDefault="0015200B" w:rsidP="00917A16">
      <w:pPr>
        <w:pStyle w:val="Body"/>
        <w:widowControl w:val="0"/>
        <w:ind w:left="720" w:hanging="720"/>
      </w:pPr>
      <w:r w:rsidRPr="008F130A">
        <w:rPr>
          <w:rStyle w:val="identifier"/>
        </w:rPr>
        <w:t xml:space="preserve">Fosha, D. (2005). Emotion, true self, true other, core state: </w:t>
      </w:r>
      <w:r w:rsidRPr="008279A1">
        <w:rPr>
          <w:rStyle w:val="identifier"/>
          <w:rFonts w:cs="Times New Roman"/>
        </w:rPr>
        <w:t>Toward</w:t>
      </w:r>
      <w:r w:rsidRPr="008F130A">
        <w:rPr>
          <w:rStyle w:val="identifier"/>
        </w:rPr>
        <w:t xml:space="preserve"> a clinical theory of affective change process. </w:t>
      </w:r>
      <w:r w:rsidRPr="009D6821">
        <w:rPr>
          <w:rStyle w:val="None"/>
          <w:i/>
        </w:rPr>
        <w:t>Psychoanalytic Review</w:t>
      </w:r>
      <w:r w:rsidRPr="008F130A">
        <w:rPr>
          <w:rStyle w:val="None"/>
        </w:rPr>
        <w:t xml:space="preserve">, </w:t>
      </w:r>
      <w:r w:rsidRPr="009D6821">
        <w:rPr>
          <w:rStyle w:val="None"/>
          <w:i/>
        </w:rPr>
        <w:t>92</w:t>
      </w:r>
      <w:r w:rsidRPr="008F130A">
        <w:rPr>
          <w:rStyle w:val="None"/>
        </w:rPr>
        <w:t>(4),</w:t>
      </w:r>
      <w:r w:rsidRPr="008F130A">
        <w:rPr>
          <w:rStyle w:val="identifier"/>
        </w:rPr>
        <w:t xml:space="preserve"> 513</w:t>
      </w:r>
      <w:r w:rsidRPr="008279A1">
        <w:rPr>
          <w:rStyle w:val="identifier"/>
          <w:rFonts w:cs="Times New Roman"/>
        </w:rPr>
        <w:t>–</w:t>
      </w:r>
      <w:r w:rsidRPr="008F130A">
        <w:rPr>
          <w:rStyle w:val="identifier"/>
        </w:rPr>
        <w:t>552.</w:t>
      </w:r>
      <w:r w:rsidRPr="008279A1">
        <w:rPr>
          <w:rStyle w:val="identifier"/>
          <w:rFonts w:cs="Times New Roman"/>
        </w:rPr>
        <w:t xml:space="preserve"> </w:t>
      </w:r>
      <w:hyperlink r:id="rId35" w:history="1">
        <w:r w:rsidRPr="008279A1">
          <w:rPr>
            <w:rStyle w:val="Hyperlink"/>
            <w:rFonts w:cs="Times New Roman"/>
            <w:u w:val="none"/>
          </w:rPr>
          <w:t>https://doi.org/10.1521/prev.2005.92.4.513</w:t>
        </w:r>
      </w:hyperlink>
    </w:p>
    <w:p w14:paraId="32C64FDC" w14:textId="4F242461" w:rsidR="001C75EA" w:rsidRPr="008279A1" w:rsidRDefault="0015200B" w:rsidP="00917A16">
      <w:pPr>
        <w:pStyle w:val="Body"/>
        <w:widowControl w:val="0"/>
        <w:ind w:left="720" w:hanging="720"/>
      </w:pPr>
      <w:r w:rsidRPr="008F130A">
        <w:rPr>
          <w:rStyle w:val="identifier"/>
        </w:rPr>
        <w:t xml:space="preserve">Fosha, D. (2009). Emotion and recognition at work: Energy, vitality, pleasure, truth, desire, and the emergent phenomenology of transformational experience. In </w:t>
      </w:r>
      <w:r w:rsidRPr="008279A1">
        <w:rPr>
          <w:rStyle w:val="identifier"/>
          <w:rFonts w:cs="Times New Roman"/>
        </w:rPr>
        <w:t xml:space="preserve">D. </w:t>
      </w:r>
      <w:r w:rsidRPr="008F130A">
        <w:rPr>
          <w:rStyle w:val="identifier"/>
        </w:rPr>
        <w:t>Fosha, D</w:t>
      </w:r>
      <w:r w:rsidRPr="008279A1">
        <w:rPr>
          <w:rStyle w:val="identifier"/>
          <w:rFonts w:cs="Times New Roman"/>
        </w:rPr>
        <w:t>. J.</w:t>
      </w:r>
      <w:r w:rsidRPr="008F130A">
        <w:rPr>
          <w:rStyle w:val="identifier"/>
        </w:rPr>
        <w:t xml:space="preserve"> Siegel, </w:t>
      </w:r>
      <w:r w:rsidRPr="008279A1">
        <w:rPr>
          <w:rStyle w:val="identifier"/>
          <w:rFonts w:cs="Times New Roman"/>
        </w:rPr>
        <w:t>&amp; M. F.</w:t>
      </w:r>
      <w:r w:rsidRPr="008F130A">
        <w:rPr>
          <w:rStyle w:val="identifier"/>
        </w:rPr>
        <w:t xml:space="preserve"> Solomon (Eds</w:t>
      </w:r>
      <w:r w:rsidRPr="008279A1">
        <w:rPr>
          <w:rStyle w:val="identifier"/>
          <w:rFonts w:cs="Times New Roman"/>
        </w:rPr>
        <w:t>.),</w:t>
      </w:r>
      <w:r w:rsidRPr="008F130A">
        <w:rPr>
          <w:rStyle w:val="identifier"/>
        </w:rPr>
        <w:t xml:space="preserve"> </w:t>
      </w:r>
      <w:r w:rsidRPr="009D6821">
        <w:rPr>
          <w:rStyle w:val="None"/>
          <w:i/>
        </w:rPr>
        <w:t xml:space="preserve">The healing power of emotion: </w:t>
      </w:r>
      <w:r w:rsidRPr="009D6821">
        <w:rPr>
          <w:rStyle w:val="None"/>
          <w:rFonts w:cs="Times New Roman"/>
          <w:i/>
        </w:rPr>
        <w:t>Affective</w:t>
      </w:r>
      <w:r w:rsidRPr="009D6821">
        <w:rPr>
          <w:rStyle w:val="None"/>
          <w:i/>
        </w:rPr>
        <w:t xml:space="preserve"> neuroscience, development, &amp; clinical practice</w:t>
      </w:r>
      <w:r w:rsidRPr="008F130A">
        <w:rPr>
          <w:rStyle w:val="identifier"/>
        </w:rPr>
        <w:t xml:space="preserve"> (pp. 173</w:t>
      </w:r>
      <w:r w:rsidRPr="008279A1">
        <w:rPr>
          <w:rStyle w:val="identifier"/>
          <w:rFonts w:cs="Times New Roman"/>
        </w:rPr>
        <w:t>–</w:t>
      </w:r>
      <w:r w:rsidRPr="008F130A">
        <w:rPr>
          <w:rStyle w:val="identifier"/>
        </w:rPr>
        <w:t>203). W.W. Norton</w:t>
      </w:r>
      <w:r w:rsidRPr="008279A1">
        <w:rPr>
          <w:rStyle w:val="identifier"/>
          <w:rFonts w:cs="Times New Roman"/>
        </w:rPr>
        <w:t xml:space="preserve"> &amp; Co</w:t>
      </w:r>
      <w:r w:rsidR="00D454D2" w:rsidRPr="008279A1">
        <w:rPr>
          <w:rStyle w:val="identifier"/>
          <w:rFonts w:cs="Times New Roman"/>
        </w:rPr>
        <w:t>mpany</w:t>
      </w:r>
      <w:r w:rsidRPr="008F130A">
        <w:rPr>
          <w:rStyle w:val="identifier"/>
        </w:rPr>
        <w:t>.</w:t>
      </w:r>
    </w:p>
    <w:p w14:paraId="7CF275D9" w14:textId="2C486544" w:rsidR="001C75EA" w:rsidRPr="008279A1" w:rsidRDefault="0015200B" w:rsidP="00917A16">
      <w:pPr>
        <w:pStyle w:val="Body"/>
        <w:widowControl w:val="0"/>
        <w:ind w:left="720" w:hanging="720"/>
      </w:pPr>
      <w:r w:rsidRPr="008F130A">
        <w:rPr>
          <w:rStyle w:val="identifier"/>
        </w:rPr>
        <w:t>Fosha, D. (2017</w:t>
      </w:r>
      <w:r w:rsidR="00917A16">
        <w:rPr>
          <w:rStyle w:val="identifier"/>
        </w:rPr>
        <w:t>b</w:t>
      </w:r>
      <w:r w:rsidRPr="008F130A">
        <w:rPr>
          <w:rStyle w:val="identifier"/>
        </w:rPr>
        <w:t xml:space="preserve">). Something more than </w:t>
      </w:r>
      <w:r w:rsidR="00D326AB">
        <w:rPr>
          <w:rStyle w:val="identifier"/>
        </w:rPr>
        <w:t>“s</w:t>
      </w:r>
      <w:r w:rsidRPr="008F130A">
        <w:rPr>
          <w:rStyle w:val="identifier"/>
        </w:rPr>
        <w:t>omething more than interpretation</w:t>
      </w:r>
      <w:r w:rsidRPr="008279A1">
        <w:rPr>
          <w:rStyle w:val="identifier"/>
          <w:rFonts w:cs="Times New Roman"/>
        </w:rPr>
        <w:t>”:</w:t>
      </w:r>
      <w:r w:rsidRPr="008F130A">
        <w:rPr>
          <w:rStyle w:val="identifier"/>
        </w:rPr>
        <w:t xml:space="preserve"> AEDP works the experiential edge of transformational experience to transform the internal working model. In S. Lord (</w:t>
      </w:r>
      <w:r w:rsidRPr="008F130A">
        <w:rPr>
          <w:rStyle w:val="None"/>
        </w:rPr>
        <w:t>Ed</w:t>
      </w:r>
      <w:r w:rsidRPr="008279A1">
        <w:rPr>
          <w:rStyle w:val="identifier"/>
          <w:rFonts w:cs="Times New Roman"/>
        </w:rPr>
        <w:t>.</w:t>
      </w:r>
      <w:r w:rsidRPr="008279A1">
        <w:rPr>
          <w:rStyle w:val="None"/>
          <w:rFonts w:cs="Times New Roman"/>
        </w:rPr>
        <w:t>)</w:t>
      </w:r>
      <w:r w:rsidRPr="008279A1">
        <w:rPr>
          <w:rStyle w:val="identifier"/>
          <w:rFonts w:cs="Times New Roman"/>
        </w:rPr>
        <w:t>,</w:t>
      </w:r>
      <w:r w:rsidRPr="008F130A">
        <w:rPr>
          <w:rStyle w:val="None"/>
        </w:rPr>
        <w:t xml:space="preserve"> </w:t>
      </w:r>
      <w:r w:rsidRPr="009D6821">
        <w:rPr>
          <w:rStyle w:val="None"/>
          <w:i/>
        </w:rPr>
        <w:t>Moments of meeting in psychoanalysis: Interaction and change in the therapeutic encounter</w:t>
      </w:r>
      <w:r w:rsidRPr="008F130A">
        <w:rPr>
          <w:rStyle w:val="identifier"/>
        </w:rPr>
        <w:t xml:space="preserve"> (pp. 267</w:t>
      </w:r>
      <w:r w:rsidRPr="008279A1">
        <w:rPr>
          <w:rStyle w:val="identifier"/>
          <w:rFonts w:cs="Times New Roman"/>
        </w:rPr>
        <w:t>–</w:t>
      </w:r>
      <w:r w:rsidRPr="008F130A">
        <w:rPr>
          <w:rStyle w:val="identifier"/>
        </w:rPr>
        <w:t>292). Routledge</w:t>
      </w:r>
      <w:r w:rsidR="00D454D2" w:rsidRPr="008279A1">
        <w:rPr>
          <w:rStyle w:val="identifier"/>
          <w:rFonts w:cs="Times New Roman"/>
        </w:rPr>
        <w:t>/Taylor Francis Group</w:t>
      </w:r>
      <w:r w:rsidRPr="008F130A">
        <w:rPr>
          <w:rStyle w:val="identifier"/>
        </w:rPr>
        <w:t>.</w:t>
      </w:r>
    </w:p>
    <w:p w14:paraId="7C9FF83F" w14:textId="0339DFEB" w:rsidR="001C75EA" w:rsidRPr="008F130A" w:rsidRDefault="0015200B" w:rsidP="00917A16">
      <w:pPr>
        <w:pStyle w:val="Body"/>
        <w:widowControl w:val="0"/>
        <w:ind w:left="720" w:hanging="720"/>
        <w:rPr>
          <w:rStyle w:val="identifier"/>
        </w:rPr>
      </w:pPr>
      <w:r w:rsidRPr="008F130A">
        <w:rPr>
          <w:rStyle w:val="identifier"/>
        </w:rPr>
        <w:t>Fosha, D., Coleman, J., Iwakabe, S., Gretton, H., &amp; Owen, J. (</w:t>
      </w:r>
      <w:r w:rsidRPr="008279A1">
        <w:rPr>
          <w:rStyle w:val="identifier"/>
          <w:rFonts w:cs="Times New Roman"/>
        </w:rPr>
        <w:t>2024).</w:t>
      </w:r>
      <w:r w:rsidRPr="008F130A">
        <w:rPr>
          <w:rStyle w:val="identifier"/>
        </w:rPr>
        <w:t xml:space="preserve"> The development of the Moments of Flourishing Experience Scale (MFES): A multidimensional scale to measure positive affect based flourishing state experiences.</w:t>
      </w:r>
      <w:r w:rsidRPr="008279A1">
        <w:rPr>
          <w:rStyle w:val="identifier"/>
          <w:rFonts w:cs="Times New Roman"/>
        </w:rPr>
        <w:t xml:space="preserve"> </w:t>
      </w:r>
      <w:r w:rsidRPr="008279A1">
        <w:rPr>
          <w:rStyle w:val="None"/>
          <w:rFonts w:cs="Times New Roman"/>
          <w:i/>
          <w:iCs/>
        </w:rPr>
        <w:t>Counselling Psychology Quarterly.</w:t>
      </w:r>
      <w:r w:rsidRPr="008279A1">
        <w:rPr>
          <w:rStyle w:val="identifier"/>
          <w:rFonts w:cs="Times New Roman"/>
        </w:rPr>
        <w:t xml:space="preserve"> Advance online publication. </w:t>
      </w:r>
      <w:hyperlink r:id="rId36" w:history="1">
        <w:r w:rsidRPr="008279A1">
          <w:rPr>
            <w:rStyle w:val="Hyperlink1"/>
            <w:rFonts w:eastAsia="Arial Unicode MS"/>
            <w:u w:val="none"/>
          </w:rPr>
          <w:t>https://doi.org/10.1080/09515070.2024.2377167</w:t>
        </w:r>
      </w:hyperlink>
    </w:p>
    <w:p w14:paraId="200370D1" w14:textId="74EF868D" w:rsidR="001C75EA" w:rsidRPr="008279A1" w:rsidRDefault="0015200B" w:rsidP="00917A16">
      <w:pPr>
        <w:pStyle w:val="Body"/>
        <w:widowControl w:val="0"/>
        <w:ind w:left="720" w:hanging="720"/>
      </w:pPr>
      <w:r w:rsidRPr="008279A1">
        <w:rPr>
          <w:rStyle w:val="identifier"/>
          <w:rFonts w:cs="Times New Roman"/>
        </w:rPr>
        <w:t>Fosha, D.,</w:t>
      </w:r>
      <w:r w:rsidRPr="008F130A">
        <w:rPr>
          <w:rStyle w:val="identifier"/>
        </w:rPr>
        <w:t xml:space="preserve"> &amp; Thoma, N. (2020). Metatherapeutic processing supports the emergence of flourishing in psychotherapy. </w:t>
      </w:r>
      <w:r w:rsidRPr="00E33482">
        <w:rPr>
          <w:rStyle w:val="None"/>
          <w:i/>
        </w:rPr>
        <w:t>Psychotherapy</w:t>
      </w:r>
      <w:r w:rsidRPr="008F130A">
        <w:rPr>
          <w:rStyle w:val="None"/>
        </w:rPr>
        <w:t xml:space="preserve">, </w:t>
      </w:r>
      <w:r w:rsidRPr="00E33482">
        <w:rPr>
          <w:rStyle w:val="None"/>
          <w:i/>
        </w:rPr>
        <w:t>57</w:t>
      </w:r>
      <w:r w:rsidRPr="008279A1">
        <w:rPr>
          <w:rStyle w:val="None"/>
          <w:rFonts w:cs="Times New Roman"/>
        </w:rPr>
        <w:t>(3), 323</w:t>
      </w:r>
      <w:r w:rsidRPr="008279A1">
        <w:rPr>
          <w:rStyle w:val="identifier"/>
          <w:rFonts w:cs="Times New Roman"/>
        </w:rPr>
        <w:t>–</w:t>
      </w:r>
      <w:r w:rsidRPr="008279A1">
        <w:rPr>
          <w:rStyle w:val="None"/>
          <w:rFonts w:cs="Times New Roman"/>
        </w:rPr>
        <w:t>339.</w:t>
      </w:r>
      <w:r w:rsidRPr="008279A1">
        <w:rPr>
          <w:rStyle w:val="identifier"/>
          <w:rFonts w:cs="Times New Roman"/>
        </w:rPr>
        <w:t xml:space="preserve"> </w:t>
      </w:r>
      <w:r w:rsidRPr="008F130A">
        <w:rPr>
          <w:rStyle w:val="identifier"/>
        </w:rPr>
        <w:t>https://doi.org/10.1037/pst0000289</w:t>
      </w:r>
    </w:p>
    <w:p w14:paraId="3F0BB301" w14:textId="77777777" w:rsidR="001C75EA" w:rsidRPr="008279A1" w:rsidRDefault="0015200B" w:rsidP="00917A16">
      <w:pPr>
        <w:pStyle w:val="Body"/>
        <w:widowControl w:val="0"/>
        <w:ind w:left="720" w:hanging="720"/>
      </w:pPr>
      <w:r w:rsidRPr="008F130A">
        <w:rPr>
          <w:rStyle w:val="identifier"/>
        </w:rPr>
        <w:t xml:space="preserve">Frederick, R. (2009). </w:t>
      </w:r>
      <w:r w:rsidRPr="00B967CB">
        <w:rPr>
          <w:rStyle w:val="None"/>
          <w:i/>
        </w:rPr>
        <w:t>Living like you mean it: Use the wisdom and power of your emotions to get the life you really want</w:t>
      </w:r>
      <w:r w:rsidRPr="008F130A">
        <w:rPr>
          <w:rStyle w:val="None"/>
        </w:rPr>
        <w:t>.</w:t>
      </w:r>
      <w:r w:rsidRPr="008F130A">
        <w:rPr>
          <w:rStyle w:val="identifier"/>
        </w:rPr>
        <w:t xml:space="preserve"> Jossey-Bass.</w:t>
      </w:r>
    </w:p>
    <w:p w14:paraId="3EDF063B" w14:textId="47F67D6A" w:rsidR="001C75EA" w:rsidRPr="008279A1" w:rsidRDefault="0015200B" w:rsidP="00917A16">
      <w:pPr>
        <w:pStyle w:val="Body"/>
        <w:widowControl w:val="0"/>
        <w:ind w:left="720" w:hanging="720"/>
      </w:pPr>
      <w:r w:rsidRPr="008F130A">
        <w:rPr>
          <w:rStyle w:val="identifier"/>
        </w:rPr>
        <w:t>Frederick, R. (2021). Neuroplasticity in action: Rewiring internal working models of attachment. In D. Fosha (Ed</w:t>
      </w:r>
      <w:r w:rsidRPr="008279A1">
        <w:rPr>
          <w:rStyle w:val="identifier"/>
          <w:rFonts w:cs="Times New Roman"/>
        </w:rPr>
        <w:t>.),</w:t>
      </w:r>
      <w:r w:rsidRPr="008F130A">
        <w:rPr>
          <w:rStyle w:val="identifier"/>
        </w:rPr>
        <w:t xml:space="preserve"> </w:t>
      </w:r>
      <w:r w:rsidRPr="00B967CB">
        <w:rPr>
          <w:rStyle w:val="None"/>
          <w:i/>
        </w:rPr>
        <w:t>Undoing aloneness and the transformation of suffering into flourishing: AEDP 2.0</w:t>
      </w:r>
      <w:r w:rsidRPr="008F130A">
        <w:rPr>
          <w:rStyle w:val="identifier"/>
        </w:rPr>
        <w:t xml:space="preserve"> (pp. 189–216). American Psychological Association.</w:t>
      </w:r>
      <w:r w:rsidR="00035BF5" w:rsidRPr="00035BF5">
        <w:t xml:space="preserve"> </w:t>
      </w:r>
      <w:hyperlink r:id="rId37" w:history="1">
        <w:r w:rsidR="00035BF5" w:rsidRPr="00FD0386">
          <w:t>https://doi.org/10.1037/0000232-008</w:t>
        </w:r>
      </w:hyperlink>
    </w:p>
    <w:p w14:paraId="0CFEC93F" w14:textId="0B8C31C2" w:rsidR="001C75EA" w:rsidRPr="008279A1" w:rsidRDefault="0015200B" w:rsidP="00917A16">
      <w:pPr>
        <w:pStyle w:val="Body"/>
        <w:widowControl w:val="0"/>
        <w:ind w:left="720" w:hanging="720"/>
      </w:pPr>
      <w:r w:rsidRPr="008F130A">
        <w:rPr>
          <w:rStyle w:val="identifier"/>
        </w:rPr>
        <w:t>Kranz, K. (2021). The first session in AEDP: Harnessing transformance and cocreating secure attachment. In D. Fosha (Ed</w:t>
      </w:r>
      <w:r w:rsidRPr="008279A1">
        <w:rPr>
          <w:rStyle w:val="identifier"/>
          <w:rFonts w:cs="Times New Roman"/>
        </w:rPr>
        <w:t>.),</w:t>
      </w:r>
      <w:r w:rsidRPr="008F130A">
        <w:rPr>
          <w:rStyle w:val="identifier"/>
        </w:rPr>
        <w:t xml:space="preserve"> </w:t>
      </w:r>
      <w:r w:rsidRPr="00B13E05">
        <w:rPr>
          <w:rStyle w:val="None"/>
          <w:i/>
        </w:rPr>
        <w:t>Undoing aloneness and the transformation of suffering into flourishing: AEDP 2.0</w:t>
      </w:r>
      <w:r w:rsidRPr="008F130A">
        <w:rPr>
          <w:rStyle w:val="identifier"/>
          <w:i/>
          <w:iCs/>
        </w:rPr>
        <w:t xml:space="preserve"> </w:t>
      </w:r>
      <w:r w:rsidRPr="008F130A">
        <w:rPr>
          <w:rStyle w:val="identifier"/>
        </w:rPr>
        <w:t>(pp. 53–</w:t>
      </w:r>
      <w:r w:rsidR="000E3263">
        <w:rPr>
          <w:rStyle w:val="identifier"/>
        </w:rPr>
        <w:t>79</w:t>
      </w:r>
      <w:r w:rsidRPr="008279A1">
        <w:rPr>
          <w:rStyle w:val="identifier"/>
          <w:rFonts w:cs="Times New Roman"/>
        </w:rPr>
        <w:t>).</w:t>
      </w:r>
      <w:r w:rsidRPr="008F130A">
        <w:rPr>
          <w:rStyle w:val="identifier"/>
        </w:rPr>
        <w:t xml:space="preserve"> American Psychological Association.</w:t>
      </w:r>
      <w:r w:rsidR="00035BF5">
        <w:rPr>
          <w:rStyle w:val="identifier"/>
        </w:rPr>
        <w:t xml:space="preserve"> </w:t>
      </w:r>
      <w:r w:rsidR="00BB13F9" w:rsidRPr="00FD0386">
        <w:t>https://doi.org/10.1037/0000232-00</w:t>
      </w:r>
      <w:r w:rsidR="000E3263">
        <w:t>3</w:t>
      </w:r>
    </w:p>
    <w:p w14:paraId="257B3820" w14:textId="3CF96D1F" w:rsidR="001C75EA" w:rsidRPr="008F130A" w:rsidRDefault="0015200B" w:rsidP="00917A16">
      <w:pPr>
        <w:pStyle w:val="Body"/>
        <w:widowControl w:val="0"/>
        <w:ind w:left="720" w:hanging="720"/>
        <w:rPr>
          <w:rStyle w:val="identifier"/>
        </w:rPr>
      </w:pPr>
      <w:r w:rsidRPr="008F130A">
        <w:rPr>
          <w:rStyle w:val="identifier"/>
        </w:rPr>
        <w:t xml:space="preserve">Lipton, B. &amp; Fosha, D. (2011). Attachment as a transformative process in AEDP: Operationalizing the intersection of attachment theory and affective neuroscience. </w:t>
      </w:r>
      <w:r w:rsidRPr="000E3263">
        <w:rPr>
          <w:rStyle w:val="None"/>
          <w:i/>
        </w:rPr>
        <w:t>Journal of Psychotherapy Integration</w:t>
      </w:r>
      <w:r w:rsidRPr="008F130A">
        <w:rPr>
          <w:rStyle w:val="None"/>
        </w:rPr>
        <w:t xml:space="preserve">, </w:t>
      </w:r>
      <w:r w:rsidRPr="000E3263">
        <w:rPr>
          <w:rStyle w:val="None"/>
          <w:i/>
        </w:rPr>
        <w:t>21</w:t>
      </w:r>
      <w:r w:rsidRPr="008279A1">
        <w:rPr>
          <w:rStyle w:val="None"/>
          <w:rFonts w:cs="Times New Roman"/>
        </w:rPr>
        <w:t>(3),</w:t>
      </w:r>
      <w:r w:rsidRPr="008279A1">
        <w:rPr>
          <w:rStyle w:val="identifier"/>
          <w:rFonts w:cs="Times New Roman"/>
        </w:rPr>
        <w:t xml:space="preserve"> 253–279. </w:t>
      </w:r>
      <w:r w:rsidR="00BB13F9" w:rsidRPr="00BB13F9">
        <w:t>https://doi.org/10.1037/a0025421</w:t>
      </w:r>
    </w:p>
    <w:p w14:paraId="0324ECFC" w14:textId="29805C0F" w:rsidR="001C75EA" w:rsidRPr="008279A1" w:rsidRDefault="0015200B" w:rsidP="00917A16">
      <w:pPr>
        <w:pStyle w:val="Body"/>
        <w:widowControl w:val="0"/>
        <w:ind w:left="720" w:hanging="720"/>
      </w:pPr>
      <w:r w:rsidRPr="008F130A">
        <w:rPr>
          <w:rStyle w:val="identifier"/>
        </w:rPr>
        <w:t>Pando-Mars, K. (2021). Using AEDP</w:t>
      </w:r>
      <w:r w:rsidRPr="008F130A">
        <w:rPr>
          <w:rStyle w:val="identifier"/>
          <w:rtl/>
        </w:rPr>
        <w:t>’</w:t>
      </w:r>
      <w:r w:rsidRPr="008F130A">
        <w:rPr>
          <w:rStyle w:val="identifier"/>
        </w:rPr>
        <w:t>s representational schemas to orient the therapist</w:t>
      </w:r>
      <w:r w:rsidRPr="00D61BDF">
        <w:rPr>
          <w:rStyle w:val="identifier"/>
          <w:rFonts w:cs="Times New Roman"/>
          <w:rtl/>
        </w:rPr>
        <w:t>’</w:t>
      </w:r>
      <w:r w:rsidRPr="00D61BDF">
        <w:rPr>
          <w:rStyle w:val="identifier"/>
          <w:rFonts w:cs="Times New Roman"/>
        </w:rPr>
        <w:t>s</w:t>
      </w:r>
      <w:r w:rsidRPr="008F130A">
        <w:rPr>
          <w:rStyle w:val="identifier"/>
        </w:rPr>
        <w:t xml:space="preserve"> attunement and engagement. In D. Fosha (Ed</w:t>
      </w:r>
      <w:r w:rsidRPr="008279A1">
        <w:rPr>
          <w:rStyle w:val="identifier"/>
          <w:rFonts w:cs="Times New Roman"/>
        </w:rPr>
        <w:t>.),</w:t>
      </w:r>
      <w:r w:rsidRPr="008F130A">
        <w:rPr>
          <w:rStyle w:val="identifier"/>
        </w:rPr>
        <w:t xml:space="preserve"> </w:t>
      </w:r>
      <w:r w:rsidRPr="000E3263">
        <w:rPr>
          <w:rStyle w:val="None"/>
          <w:i/>
        </w:rPr>
        <w:t>Undoing aloneness and the transformation of suffering into flourishing: AEDP 2.0</w:t>
      </w:r>
      <w:r w:rsidRPr="008F130A">
        <w:rPr>
          <w:rStyle w:val="identifier"/>
        </w:rPr>
        <w:t xml:space="preserve"> (pp. 159–186). American Psychological Association.</w:t>
      </w:r>
      <w:r w:rsidR="00AF01DF" w:rsidRPr="00AF01DF">
        <w:t xml:space="preserve"> </w:t>
      </w:r>
      <w:hyperlink r:id="rId38" w:history="1">
        <w:r w:rsidR="00AF01DF" w:rsidRPr="00FD0386">
          <w:t>https://doi.org/10.1037/0000232-007</w:t>
        </w:r>
      </w:hyperlink>
    </w:p>
    <w:p w14:paraId="59FECEE9" w14:textId="27E09A47" w:rsidR="0035636C" w:rsidRPr="008279A1" w:rsidRDefault="0035636C" w:rsidP="00917A16">
      <w:pPr>
        <w:pStyle w:val="Body"/>
        <w:widowControl w:val="0"/>
        <w:ind w:left="720" w:hanging="720"/>
      </w:pPr>
      <w:r w:rsidRPr="008F130A">
        <w:t>Prenn,</w:t>
      </w:r>
      <w:r w:rsidRPr="00FD0386">
        <w:t xml:space="preserve"> N. (2010). Transformance: Setting transformance in </w:t>
      </w:r>
      <w:r>
        <w:t>action: The AEDP protocol</w:t>
      </w:r>
      <w:r w:rsidRPr="00FD0386">
        <w:t xml:space="preserve">. </w:t>
      </w:r>
      <w:r w:rsidRPr="00FD0386">
        <w:rPr>
          <w:i/>
        </w:rPr>
        <w:t>Transformance: The AEDP Journal</w:t>
      </w:r>
      <w:r w:rsidRPr="00584C96">
        <w:rPr>
          <w:iCs/>
        </w:rPr>
        <w:t>,</w:t>
      </w:r>
      <w:r w:rsidRPr="00FD0386">
        <w:rPr>
          <w:i/>
        </w:rPr>
        <w:t xml:space="preserve"> 1</w:t>
      </w:r>
      <w:r w:rsidRPr="00FD0386">
        <w:t xml:space="preserve">(1). </w:t>
      </w:r>
      <w:r w:rsidRPr="008F130A">
        <w:t>https://aedpinstitute.org/transformance/how-to-set-transformance-into-action/</w:t>
      </w:r>
    </w:p>
    <w:p w14:paraId="771B80F7" w14:textId="755AB620" w:rsidR="001C75EA" w:rsidRPr="008279A1" w:rsidRDefault="0015200B" w:rsidP="00917A16">
      <w:pPr>
        <w:pStyle w:val="Body"/>
        <w:widowControl w:val="0"/>
        <w:ind w:left="720" w:hanging="720"/>
      </w:pPr>
      <w:r w:rsidRPr="008F130A">
        <w:rPr>
          <w:rStyle w:val="identifier"/>
        </w:rPr>
        <w:t xml:space="preserve">Tunnell, G. (2006). An affirmational approach to treating gay male couples. </w:t>
      </w:r>
      <w:r w:rsidRPr="00D61BDF">
        <w:rPr>
          <w:rStyle w:val="None"/>
          <w:i/>
        </w:rPr>
        <w:t>Group</w:t>
      </w:r>
      <w:r w:rsidRPr="008F130A">
        <w:rPr>
          <w:rStyle w:val="identifier"/>
        </w:rPr>
        <w:t xml:space="preserve">, </w:t>
      </w:r>
      <w:r w:rsidRPr="00D61BDF">
        <w:rPr>
          <w:rStyle w:val="None"/>
          <w:i/>
        </w:rPr>
        <w:t>30</w:t>
      </w:r>
      <w:r w:rsidRPr="008F130A">
        <w:rPr>
          <w:rStyle w:val="None"/>
        </w:rPr>
        <w:t>(2)</w:t>
      </w:r>
      <w:r w:rsidRPr="008F130A">
        <w:rPr>
          <w:rStyle w:val="identifier"/>
        </w:rPr>
        <w:t>, 133</w:t>
      </w:r>
      <w:r w:rsidRPr="008279A1">
        <w:rPr>
          <w:rStyle w:val="identifier"/>
          <w:rFonts w:cs="Times New Roman"/>
        </w:rPr>
        <w:t>–</w:t>
      </w:r>
      <w:r w:rsidRPr="008F130A">
        <w:rPr>
          <w:rStyle w:val="identifier"/>
        </w:rPr>
        <w:t>151.</w:t>
      </w:r>
    </w:p>
    <w:p w14:paraId="752F7D30" w14:textId="7F0CD865" w:rsidR="001C75EA" w:rsidRPr="008279A1" w:rsidRDefault="0015200B" w:rsidP="00917A16">
      <w:pPr>
        <w:pStyle w:val="Body"/>
        <w:widowControl w:val="0"/>
        <w:ind w:left="720" w:hanging="720"/>
      </w:pPr>
      <w:r w:rsidRPr="008F130A">
        <w:t>Tunnell,</w:t>
      </w:r>
      <w:r w:rsidRPr="00FD0386">
        <w:t xml:space="preserve"> G. (2023). “Unequivocal Affirmation” of True Self in 16-session AEDP with gay men: Using relational metaprocessing to increase receptive affective capacity. </w:t>
      </w:r>
      <w:r w:rsidRPr="00FD0386">
        <w:rPr>
          <w:i/>
        </w:rPr>
        <w:t>Transformance: The AEDP Journal</w:t>
      </w:r>
      <w:r w:rsidRPr="00FD0386">
        <w:t xml:space="preserve">. </w:t>
      </w:r>
      <w:r w:rsidRPr="004C7C5F">
        <w:t>https://aedpinstitute.org/transformance/unequivocal-affirmation-of-true-self-in-16-session-aedp-with-gay-menusing-relational-metaprocessing-to-increase-receptive-affective-capacity-gil-tunnel-phd-volume-11-issue-1/</w:t>
      </w:r>
      <w:r w:rsidRPr="004C7C5F" w:rsidDel="004C7C5F">
        <w:t xml:space="preserve"> </w:t>
      </w:r>
    </w:p>
    <w:sectPr w:rsidR="001C75EA" w:rsidRPr="008279A1" w:rsidSect="00F2192B">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6CA8" w14:textId="77777777" w:rsidR="00B31D3D" w:rsidRDefault="00B31D3D" w:rsidP="00F2192B">
      <w:r>
        <w:separator/>
      </w:r>
    </w:p>
  </w:endnote>
  <w:endnote w:type="continuationSeparator" w:id="0">
    <w:p w14:paraId="37B91EE3" w14:textId="77777777" w:rsidR="00B31D3D" w:rsidRDefault="00B31D3D" w:rsidP="00F2192B">
      <w:r>
        <w:continuationSeparator/>
      </w:r>
    </w:p>
  </w:endnote>
  <w:endnote w:type="continuationNotice" w:id="1">
    <w:p w14:paraId="3ED96744" w14:textId="77777777" w:rsidR="00B31D3D" w:rsidRDefault="00B31D3D" w:rsidP="00F21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083E" w14:textId="77777777" w:rsidR="001C75EA" w:rsidRDefault="001C75EA" w:rsidP="008F130A">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30B3" w14:textId="77777777" w:rsidR="001C75EA" w:rsidRDefault="001C75EA" w:rsidP="00D454D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A14A0" w14:textId="77777777" w:rsidR="00B31D3D" w:rsidRDefault="00B31D3D" w:rsidP="00F2192B">
      <w:r>
        <w:separator/>
      </w:r>
    </w:p>
  </w:footnote>
  <w:footnote w:type="continuationSeparator" w:id="0">
    <w:p w14:paraId="668324E8" w14:textId="77777777" w:rsidR="00B31D3D" w:rsidRDefault="00B31D3D" w:rsidP="00F2192B">
      <w:r>
        <w:continuationSeparator/>
      </w:r>
    </w:p>
  </w:footnote>
  <w:footnote w:type="continuationNotice" w:id="1">
    <w:p w14:paraId="3AD2791A" w14:textId="77777777" w:rsidR="00B31D3D" w:rsidRDefault="00B31D3D" w:rsidP="00F219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8B2A4" w14:textId="77777777" w:rsidR="00F2192B" w:rsidRPr="00F2192B" w:rsidRDefault="00F2192B" w:rsidP="008F13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C86D" w14:textId="488D3848" w:rsidR="001C75EA" w:rsidRDefault="0015200B" w:rsidP="008F130A">
    <w:pPr>
      <w:pStyle w:val="Header"/>
      <w:jc w:val="right"/>
    </w:pPr>
    <w:r w:rsidRPr="008F130A">
      <w:rPr>
        <w:rStyle w:val="identifier"/>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F627" w14:textId="77777777" w:rsidR="00F2192B" w:rsidRPr="00F2192B" w:rsidRDefault="00F2192B" w:rsidP="008F13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3C50" w14:textId="1315ACA3" w:rsidR="001C75EA" w:rsidRPr="00F2192B" w:rsidRDefault="0015200B" w:rsidP="008F130A">
    <w:pPr>
      <w:pStyle w:val="Body"/>
      <w:tabs>
        <w:tab w:val="center" w:pos="4680"/>
        <w:tab w:val="right" w:pos="9340"/>
      </w:tabs>
      <w:spacing w:line="240" w:lineRule="auto"/>
      <w:jc w:val="right"/>
    </w:pPr>
    <w:r w:rsidRPr="00F2192B">
      <w:fldChar w:fldCharType="begin"/>
    </w:r>
    <w:r>
      <w:instrText xml:space="preserve"> PAGE </w:instrText>
    </w:r>
    <w:r w:rsidRPr="00F2192B">
      <w:fldChar w:fldCharType="separate"/>
    </w:r>
    <w:r w:rsidR="00F372D5" w:rsidRPr="00F2192B">
      <w:t>1</w:t>
    </w:r>
    <w:r w:rsidRPr="00F2192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985A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9FCB05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396CF3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B051E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24B5F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D61C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4F894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2A04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8279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387C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8631F"/>
    <w:multiLevelType w:val="hybridMultilevel"/>
    <w:tmpl w:val="D2164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1816A52"/>
    <w:multiLevelType w:val="hybridMultilevel"/>
    <w:tmpl w:val="25D84F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4653A76"/>
    <w:multiLevelType w:val="hybridMultilevel"/>
    <w:tmpl w:val="DE1C61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762BDE"/>
    <w:multiLevelType w:val="hybridMultilevel"/>
    <w:tmpl w:val="326477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B872BF"/>
    <w:multiLevelType w:val="hybridMultilevel"/>
    <w:tmpl w:val="BF246D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AD499D"/>
    <w:multiLevelType w:val="hybridMultilevel"/>
    <w:tmpl w:val="29921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290FE1"/>
    <w:multiLevelType w:val="hybridMultilevel"/>
    <w:tmpl w:val="7D94F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4C4CE6"/>
    <w:multiLevelType w:val="hybridMultilevel"/>
    <w:tmpl w:val="8F18F2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FA67936"/>
    <w:multiLevelType w:val="hybridMultilevel"/>
    <w:tmpl w:val="5978A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BC7180"/>
    <w:multiLevelType w:val="hybridMultilevel"/>
    <w:tmpl w:val="9B327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4402129">
    <w:abstractNumId w:val="9"/>
  </w:num>
  <w:num w:numId="2" w16cid:durableId="718094056">
    <w:abstractNumId w:val="7"/>
  </w:num>
  <w:num w:numId="3" w16cid:durableId="2000303420">
    <w:abstractNumId w:val="6"/>
  </w:num>
  <w:num w:numId="4" w16cid:durableId="1289971250">
    <w:abstractNumId w:val="5"/>
  </w:num>
  <w:num w:numId="5" w16cid:durableId="1266957166">
    <w:abstractNumId w:val="4"/>
  </w:num>
  <w:num w:numId="6" w16cid:durableId="1530295801">
    <w:abstractNumId w:val="8"/>
  </w:num>
  <w:num w:numId="7" w16cid:durableId="2071079006">
    <w:abstractNumId w:val="3"/>
  </w:num>
  <w:num w:numId="8" w16cid:durableId="546379642">
    <w:abstractNumId w:val="2"/>
  </w:num>
  <w:num w:numId="9" w16cid:durableId="1499232503">
    <w:abstractNumId w:val="1"/>
  </w:num>
  <w:num w:numId="10" w16cid:durableId="205531692">
    <w:abstractNumId w:val="0"/>
  </w:num>
  <w:num w:numId="11" w16cid:durableId="1773210198">
    <w:abstractNumId w:val="14"/>
  </w:num>
  <w:num w:numId="12" w16cid:durableId="1411002595">
    <w:abstractNumId w:val="16"/>
  </w:num>
  <w:num w:numId="13" w16cid:durableId="1089082337">
    <w:abstractNumId w:val="17"/>
  </w:num>
  <w:num w:numId="14" w16cid:durableId="1254238442">
    <w:abstractNumId w:val="19"/>
  </w:num>
  <w:num w:numId="15" w16cid:durableId="2113548717">
    <w:abstractNumId w:val="11"/>
  </w:num>
  <w:num w:numId="16" w16cid:durableId="451703733">
    <w:abstractNumId w:val="18"/>
  </w:num>
  <w:num w:numId="17" w16cid:durableId="646520236">
    <w:abstractNumId w:val="10"/>
  </w:num>
  <w:num w:numId="18" w16cid:durableId="1353611298">
    <w:abstractNumId w:val="15"/>
  </w:num>
  <w:num w:numId="19" w16cid:durableId="119961841">
    <w:abstractNumId w:val="12"/>
  </w:num>
  <w:num w:numId="20" w16cid:durableId="528523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5EA"/>
    <w:rsid w:val="00011F42"/>
    <w:rsid w:val="000126D8"/>
    <w:rsid w:val="00035BF5"/>
    <w:rsid w:val="00066ED7"/>
    <w:rsid w:val="0007352C"/>
    <w:rsid w:val="000E3263"/>
    <w:rsid w:val="000F2F59"/>
    <w:rsid w:val="00115498"/>
    <w:rsid w:val="0014466B"/>
    <w:rsid w:val="0015200B"/>
    <w:rsid w:val="0017015E"/>
    <w:rsid w:val="001912B8"/>
    <w:rsid w:val="00194366"/>
    <w:rsid w:val="001A3F1B"/>
    <w:rsid w:val="001C75EA"/>
    <w:rsid w:val="001F7B3F"/>
    <w:rsid w:val="00201173"/>
    <w:rsid w:val="00223B49"/>
    <w:rsid w:val="002551EB"/>
    <w:rsid w:val="00267FF8"/>
    <w:rsid w:val="00290516"/>
    <w:rsid w:val="002D31FA"/>
    <w:rsid w:val="00303D08"/>
    <w:rsid w:val="00343199"/>
    <w:rsid w:val="0035636C"/>
    <w:rsid w:val="003762F3"/>
    <w:rsid w:val="003A7D62"/>
    <w:rsid w:val="003D7882"/>
    <w:rsid w:val="00472886"/>
    <w:rsid w:val="0048002C"/>
    <w:rsid w:val="004959D8"/>
    <w:rsid w:val="004D57EC"/>
    <w:rsid w:val="00511950"/>
    <w:rsid w:val="00512094"/>
    <w:rsid w:val="00526A75"/>
    <w:rsid w:val="00562BC1"/>
    <w:rsid w:val="00572F77"/>
    <w:rsid w:val="005A63AB"/>
    <w:rsid w:val="005D0768"/>
    <w:rsid w:val="005D3EB5"/>
    <w:rsid w:val="005D7A80"/>
    <w:rsid w:val="005E47AA"/>
    <w:rsid w:val="005F0C49"/>
    <w:rsid w:val="005F0DA2"/>
    <w:rsid w:val="005F224E"/>
    <w:rsid w:val="006000D2"/>
    <w:rsid w:val="00606E81"/>
    <w:rsid w:val="00677BDB"/>
    <w:rsid w:val="006B0E55"/>
    <w:rsid w:val="006B1303"/>
    <w:rsid w:val="006C7BBB"/>
    <w:rsid w:val="006D2F9F"/>
    <w:rsid w:val="006E4E59"/>
    <w:rsid w:val="007277D7"/>
    <w:rsid w:val="00727A6E"/>
    <w:rsid w:val="007609BB"/>
    <w:rsid w:val="00770F8F"/>
    <w:rsid w:val="00783976"/>
    <w:rsid w:val="007976FA"/>
    <w:rsid w:val="007C1B84"/>
    <w:rsid w:val="007C45C8"/>
    <w:rsid w:val="007D01E4"/>
    <w:rsid w:val="0081639D"/>
    <w:rsid w:val="00823F2C"/>
    <w:rsid w:val="008279A1"/>
    <w:rsid w:val="00832F8B"/>
    <w:rsid w:val="00844A65"/>
    <w:rsid w:val="00865831"/>
    <w:rsid w:val="008759BA"/>
    <w:rsid w:val="00887FF3"/>
    <w:rsid w:val="008B552B"/>
    <w:rsid w:val="008F130A"/>
    <w:rsid w:val="008F66E8"/>
    <w:rsid w:val="00917A16"/>
    <w:rsid w:val="009236E9"/>
    <w:rsid w:val="009A6649"/>
    <w:rsid w:val="009C3787"/>
    <w:rsid w:val="009D6821"/>
    <w:rsid w:val="00A10D65"/>
    <w:rsid w:val="00A242A7"/>
    <w:rsid w:val="00A74312"/>
    <w:rsid w:val="00AB6A45"/>
    <w:rsid w:val="00AF01DF"/>
    <w:rsid w:val="00B1190E"/>
    <w:rsid w:val="00B13E05"/>
    <w:rsid w:val="00B31D3D"/>
    <w:rsid w:val="00B3386E"/>
    <w:rsid w:val="00B57C0F"/>
    <w:rsid w:val="00B60170"/>
    <w:rsid w:val="00B741A5"/>
    <w:rsid w:val="00B967CB"/>
    <w:rsid w:val="00BB13F9"/>
    <w:rsid w:val="00BD68C8"/>
    <w:rsid w:val="00C0739B"/>
    <w:rsid w:val="00CC3605"/>
    <w:rsid w:val="00CD13EB"/>
    <w:rsid w:val="00CD1DC7"/>
    <w:rsid w:val="00CD3C66"/>
    <w:rsid w:val="00CF24C8"/>
    <w:rsid w:val="00D243AE"/>
    <w:rsid w:val="00D326AB"/>
    <w:rsid w:val="00D454D2"/>
    <w:rsid w:val="00D523F0"/>
    <w:rsid w:val="00D61BDF"/>
    <w:rsid w:val="00D6243A"/>
    <w:rsid w:val="00D73B58"/>
    <w:rsid w:val="00DA4D8B"/>
    <w:rsid w:val="00E33482"/>
    <w:rsid w:val="00E5184D"/>
    <w:rsid w:val="00E557D7"/>
    <w:rsid w:val="00E81BE9"/>
    <w:rsid w:val="00EA7CC5"/>
    <w:rsid w:val="00EC7FF8"/>
    <w:rsid w:val="00F10892"/>
    <w:rsid w:val="00F1226B"/>
    <w:rsid w:val="00F2192B"/>
    <w:rsid w:val="00F23542"/>
    <w:rsid w:val="00F372D5"/>
    <w:rsid w:val="00F672FC"/>
    <w:rsid w:val="00FD0386"/>
    <w:rsid w:val="00FF29D3"/>
    <w:rsid w:val="00FF2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D8434"/>
  <w15:docId w15:val="{0AD3FD86-D7D9-2D42-9B1E-9775367AD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92B"/>
    <w:rPr>
      <w:sz w:val="24"/>
      <w:szCs w:val="24"/>
    </w:rPr>
  </w:style>
  <w:style w:type="paragraph" w:styleId="Heading1">
    <w:name w:val="heading 1"/>
    <w:basedOn w:val="Normal"/>
    <w:next w:val="Normal"/>
    <w:link w:val="Heading1Char"/>
    <w:uiPriority w:val="9"/>
    <w:qFormat/>
    <w:rsid w:val="00F2192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after="120" w:line="480" w:lineRule="auto"/>
      <w:ind w:firstLine="720"/>
      <w:outlineLvl w:val="0"/>
    </w:pPr>
    <w:rPr>
      <w:rFonts w:eastAsia="Times New Roman"/>
      <w:b/>
      <w:sz w:val="48"/>
      <w:szCs w:val="48"/>
      <w:bdr w:val="none" w:sz="0" w:space="0" w:color="auto"/>
    </w:rPr>
  </w:style>
  <w:style w:type="paragraph" w:styleId="Heading2">
    <w:name w:val="heading 2"/>
    <w:next w:val="Body"/>
    <w:link w:val="Heading2Char"/>
    <w:uiPriority w:val="9"/>
    <w:unhideWhenUsed/>
    <w:qFormat/>
    <w:rsid w:val="00F2192B"/>
    <w:pPr>
      <w:keepNext/>
      <w:keepLines/>
      <w:spacing w:before="360" w:after="80" w:line="480" w:lineRule="auto"/>
      <w:ind w:firstLine="720"/>
      <w:outlineLvl w:val="1"/>
    </w:pPr>
    <w:rPr>
      <w:rFonts w:cs="Arial Unicode MS"/>
      <w:b/>
      <w:bCs/>
      <w:color w:val="000000"/>
      <w:sz w:val="36"/>
      <w:szCs w:val="36"/>
      <w:u w:color="000000"/>
      <w14:textOutline w14:w="0" w14:cap="flat" w14:cmpd="sng" w14:algn="ctr">
        <w14:noFill/>
        <w14:prstDash w14:val="solid"/>
        <w14:bevel/>
      </w14:textOutline>
    </w:rPr>
  </w:style>
  <w:style w:type="paragraph" w:styleId="Heading3">
    <w:name w:val="heading 3"/>
    <w:basedOn w:val="Normal"/>
    <w:next w:val="Normal"/>
    <w:link w:val="Heading3Char"/>
    <w:uiPriority w:val="9"/>
    <w:unhideWhenUsed/>
    <w:qFormat/>
    <w:rsid w:val="00F2192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80" w:after="80" w:line="480" w:lineRule="auto"/>
      <w:ind w:firstLine="720"/>
      <w:outlineLvl w:val="2"/>
    </w:pPr>
    <w:rPr>
      <w:rFonts w:eastAsia="Times New Roman"/>
      <w:b/>
      <w:sz w:val="28"/>
      <w:szCs w:val="28"/>
      <w:bdr w:val="none" w:sz="0" w:space="0" w:color="auto"/>
    </w:rPr>
  </w:style>
  <w:style w:type="paragraph" w:styleId="Heading4">
    <w:name w:val="heading 4"/>
    <w:basedOn w:val="Normal"/>
    <w:next w:val="Normal"/>
    <w:link w:val="Heading4Char"/>
    <w:uiPriority w:val="9"/>
    <w:semiHidden/>
    <w:unhideWhenUsed/>
    <w:qFormat/>
    <w:rsid w:val="00F2192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40" w:after="40" w:line="480" w:lineRule="auto"/>
      <w:ind w:firstLine="720"/>
      <w:outlineLvl w:val="3"/>
    </w:pPr>
    <w:rPr>
      <w:rFonts w:eastAsia="Times New Roman"/>
      <w:b/>
      <w:bdr w:val="none" w:sz="0" w:space="0" w:color="auto"/>
    </w:rPr>
  </w:style>
  <w:style w:type="paragraph" w:styleId="Heading5">
    <w:name w:val="heading 5"/>
    <w:basedOn w:val="Normal"/>
    <w:next w:val="Normal"/>
    <w:link w:val="Heading5Char"/>
    <w:uiPriority w:val="9"/>
    <w:semiHidden/>
    <w:unhideWhenUsed/>
    <w:qFormat/>
    <w:rsid w:val="00F2192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20" w:after="40" w:line="480" w:lineRule="auto"/>
      <w:ind w:firstLine="720"/>
      <w:outlineLvl w:val="4"/>
    </w:pPr>
    <w:rPr>
      <w:rFonts w:eastAsia="Times New Roman"/>
      <w:b/>
      <w:bdr w:val="none" w:sz="0" w:space="0" w:color="auto"/>
    </w:rPr>
  </w:style>
  <w:style w:type="paragraph" w:styleId="Heading6">
    <w:name w:val="heading 6"/>
    <w:basedOn w:val="Normal"/>
    <w:next w:val="Normal"/>
    <w:link w:val="Heading6Char"/>
    <w:uiPriority w:val="9"/>
    <w:semiHidden/>
    <w:unhideWhenUsed/>
    <w:qFormat/>
    <w:rsid w:val="00F2192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after="40" w:line="480" w:lineRule="auto"/>
      <w:ind w:firstLine="720"/>
      <w:outlineLvl w:val="5"/>
    </w:pPr>
    <w:rPr>
      <w:rFonts w:eastAsia="Times New Roman"/>
      <w:b/>
      <w:sz w:val="20"/>
      <w:szCs w:val="20"/>
      <w:bdr w:val="none" w:sz="0" w:space="0" w:color="auto"/>
    </w:rPr>
  </w:style>
  <w:style w:type="paragraph" w:styleId="Heading7">
    <w:name w:val="heading 7"/>
    <w:basedOn w:val="Normal"/>
    <w:next w:val="Normal"/>
    <w:link w:val="Heading7Char"/>
    <w:uiPriority w:val="9"/>
    <w:semiHidden/>
    <w:unhideWhenUsed/>
    <w:qFormat/>
    <w:rsid w:val="00F2192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480" w:lineRule="auto"/>
      <w:ind w:firstLine="720"/>
      <w:outlineLvl w:val="6"/>
    </w:pPr>
    <w:rPr>
      <w:rFonts w:asciiTheme="majorHAnsi" w:eastAsiaTheme="majorEastAsia" w:hAnsiTheme="majorHAnsi" w:cstheme="majorBidi"/>
      <w:i/>
      <w:iCs/>
      <w:color w:val="1F3763" w:themeColor="accent1" w:themeShade="7F"/>
      <w:bdr w:val="none" w:sz="0" w:space="0" w:color="auto"/>
    </w:rPr>
  </w:style>
  <w:style w:type="paragraph" w:styleId="Heading8">
    <w:name w:val="heading 8"/>
    <w:basedOn w:val="Normal"/>
    <w:next w:val="Normal"/>
    <w:link w:val="Heading8Char"/>
    <w:uiPriority w:val="9"/>
    <w:semiHidden/>
    <w:unhideWhenUsed/>
    <w:qFormat/>
    <w:rsid w:val="00F2192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480" w:lineRule="auto"/>
      <w:ind w:firstLine="720"/>
      <w:outlineLvl w:val="7"/>
    </w:pPr>
    <w:rPr>
      <w:rFonts w:asciiTheme="majorHAnsi" w:eastAsiaTheme="majorEastAsia" w:hAnsiTheme="majorHAnsi" w:cstheme="majorBidi"/>
      <w:color w:val="272727" w:themeColor="text1" w:themeTint="D8"/>
      <w:sz w:val="21"/>
      <w:szCs w:val="21"/>
      <w:bdr w:val="none" w:sz="0" w:space="0" w:color="auto"/>
    </w:rPr>
  </w:style>
  <w:style w:type="paragraph" w:styleId="Heading9">
    <w:name w:val="heading 9"/>
    <w:basedOn w:val="Normal"/>
    <w:next w:val="Normal"/>
    <w:link w:val="Heading9Char"/>
    <w:uiPriority w:val="9"/>
    <w:semiHidden/>
    <w:unhideWhenUsed/>
    <w:qFormat/>
    <w:rsid w:val="00F2192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480" w:lineRule="auto"/>
      <w:ind w:firstLine="720"/>
      <w:outlineLvl w:val="8"/>
    </w:pPr>
    <w:rPr>
      <w:rFonts w:asciiTheme="majorHAnsi" w:eastAsiaTheme="majorEastAsia" w:hAnsiTheme="majorHAnsi" w:cstheme="majorBidi"/>
      <w:i/>
      <w:iCs/>
      <w:color w:val="272727" w:themeColor="text1" w:themeTint="D8"/>
      <w:sz w:val="21"/>
      <w:szCs w:val="21"/>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2192B"/>
    <w:rPr>
      <w:u w:val="single"/>
    </w:rPr>
  </w:style>
  <w:style w:type="paragraph" w:styleId="Header">
    <w:name w:val="header"/>
    <w:link w:val="HeaderChar"/>
    <w:uiPriority w:val="99"/>
    <w:rsid w:val="00F2192B"/>
    <w:pPr>
      <w:tabs>
        <w:tab w:val="center" w:pos="4680"/>
        <w:tab w:val="right" w:pos="9360"/>
      </w:tabs>
      <w:ind w:firstLine="720"/>
    </w:pPr>
    <w:rPr>
      <w:rFonts w:cs="Arial Unicode MS"/>
      <w:color w:val="000000"/>
      <w:sz w:val="24"/>
      <w:szCs w:val="24"/>
      <w:u w:color="000000"/>
    </w:rPr>
  </w:style>
  <w:style w:type="character" w:customStyle="1" w:styleId="identifier">
    <w:name w:val="identifier"/>
    <w:rPr>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spacing w:line="480" w:lineRule="auto"/>
      <w:ind w:firstLine="720"/>
    </w:pPr>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outline w:val="0"/>
      <w:color w:val="FFFFFF"/>
      <w:u w:val="none" w:color="FFFFFF"/>
      <w:shd w:val="clear" w:color="auto" w:fill="000000"/>
    </w:rPr>
  </w:style>
  <w:style w:type="character" w:customStyle="1" w:styleId="Link">
    <w:name w:val="Link"/>
    <w:rPr>
      <w:outline w:val="0"/>
      <w:color w:val="0563C1"/>
      <w:u w:val="single" w:color="0563C1"/>
    </w:rPr>
  </w:style>
  <w:style w:type="character" w:customStyle="1" w:styleId="Hyperlink1">
    <w:name w:val="Hyperlink.1"/>
    <w:basedOn w:val="Link"/>
    <w:rPr>
      <w:rFonts w:ascii="Times New Roman" w:eastAsia="Times New Roman" w:hAnsi="Times New Roman" w:cs="Times New Roman"/>
      <w:outline w:val="0"/>
      <w:color w:val="000000"/>
      <w:u w:val="single" w:color="000000"/>
    </w:rPr>
  </w:style>
  <w:style w:type="character" w:customStyle="1" w:styleId="Hyperlink2">
    <w:name w:val="Hyperlink.2"/>
    <w:basedOn w:val="Link"/>
    <w:rPr>
      <w:rFonts w:ascii="Times New Roman" w:eastAsia="Times New Roman" w:hAnsi="Times New Roman" w:cs="Times New Roman"/>
      <w:outline w:val="0"/>
      <w:color w:val="FFFFFF"/>
      <w:u w:val="single" w:color="FFFFFF"/>
      <w:shd w:val="clear" w:color="auto" w:fill="000000"/>
    </w:rPr>
  </w:style>
  <w:style w:type="paragraph" w:styleId="CommentText">
    <w:name w:val="annotation text"/>
    <w:basedOn w:val="Normal"/>
    <w:link w:val="CommentTextChar"/>
    <w:uiPriority w:val="99"/>
    <w:unhideWhenUsed/>
    <w:rsid w:val="00F2192B"/>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2192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Heading1Char">
    <w:name w:val="Heading 1 Char"/>
    <w:basedOn w:val="DefaultParagraphFont"/>
    <w:link w:val="Heading1"/>
    <w:uiPriority w:val="9"/>
    <w:rsid w:val="00F2192B"/>
    <w:rPr>
      <w:rFonts w:eastAsia="Times New Roman"/>
      <w:b/>
      <w:sz w:val="48"/>
      <w:szCs w:val="48"/>
      <w:bdr w:val="none" w:sz="0" w:space="0" w:color="auto"/>
    </w:rPr>
  </w:style>
  <w:style w:type="character" w:customStyle="1" w:styleId="Heading3Char">
    <w:name w:val="Heading 3 Char"/>
    <w:basedOn w:val="DefaultParagraphFont"/>
    <w:link w:val="Heading3"/>
    <w:uiPriority w:val="9"/>
    <w:rsid w:val="00F2192B"/>
    <w:rPr>
      <w:rFonts w:eastAsia="Times New Roman"/>
      <w:b/>
      <w:sz w:val="28"/>
      <w:szCs w:val="28"/>
      <w:bdr w:val="none" w:sz="0" w:space="0" w:color="auto"/>
    </w:rPr>
  </w:style>
  <w:style w:type="character" w:customStyle="1" w:styleId="Heading4Char">
    <w:name w:val="Heading 4 Char"/>
    <w:basedOn w:val="DefaultParagraphFont"/>
    <w:link w:val="Heading4"/>
    <w:uiPriority w:val="9"/>
    <w:semiHidden/>
    <w:rsid w:val="00F2192B"/>
    <w:rPr>
      <w:rFonts w:eastAsia="Times New Roman"/>
      <w:b/>
      <w:sz w:val="24"/>
      <w:szCs w:val="24"/>
      <w:bdr w:val="none" w:sz="0" w:space="0" w:color="auto"/>
    </w:rPr>
  </w:style>
  <w:style w:type="character" w:customStyle="1" w:styleId="Heading5Char">
    <w:name w:val="Heading 5 Char"/>
    <w:basedOn w:val="DefaultParagraphFont"/>
    <w:link w:val="Heading5"/>
    <w:uiPriority w:val="9"/>
    <w:semiHidden/>
    <w:rsid w:val="00F2192B"/>
    <w:rPr>
      <w:rFonts w:eastAsia="Times New Roman"/>
      <w:b/>
      <w:sz w:val="24"/>
      <w:szCs w:val="24"/>
      <w:bdr w:val="none" w:sz="0" w:space="0" w:color="auto"/>
    </w:rPr>
  </w:style>
  <w:style w:type="character" w:customStyle="1" w:styleId="Heading6Char">
    <w:name w:val="Heading 6 Char"/>
    <w:basedOn w:val="DefaultParagraphFont"/>
    <w:link w:val="Heading6"/>
    <w:uiPriority w:val="9"/>
    <w:semiHidden/>
    <w:rsid w:val="00F2192B"/>
    <w:rPr>
      <w:rFonts w:eastAsia="Times New Roman"/>
      <w:b/>
      <w:bdr w:val="none" w:sz="0" w:space="0" w:color="auto"/>
    </w:rPr>
  </w:style>
  <w:style w:type="character" w:customStyle="1" w:styleId="Heading7Char">
    <w:name w:val="Heading 7 Char"/>
    <w:basedOn w:val="DefaultParagraphFont"/>
    <w:link w:val="Heading7"/>
    <w:uiPriority w:val="9"/>
    <w:semiHidden/>
    <w:rsid w:val="00F2192B"/>
    <w:rPr>
      <w:rFonts w:asciiTheme="majorHAnsi" w:eastAsiaTheme="majorEastAsia" w:hAnsiTheme="majorHAnsi" w:cstheme="majorBidi"/>
      <w:i/>
      <w:iCs/>
      <w:color w:val="1F3763" w:themeColor="accent1" w:themeShade="7F"/>
      <w:sz w:val="24"/>
      <w:szCs w:val="24"/>
      <w:bdr w:val="none" w:sz="0" w:space="0" w:color="auto"/>
    </w:rPr>
  </w:style>
  <w:style w:type="character" w:customStyle="1" w:styleId="Heading8Char">
    <w:name w:val="Heading 8 Char"/>
    <w:basedOn w:val="DefaultParagraphFont"/>
    <w:link w:val="Heading8"/>
    <w:uiPriority w:val="9"/>
    <w:semiHidden/>
    <w:rsid w:val="00F2192B"/>
    <w:rPr>
      <w:rFonts w:asciiTheme="majorHAnsi" w:eastAsiaTheme="majorEastAsia" w:hAnsiTheme="majorHAnsi" w:cstheme="majorBidi"/>
      <w:color w:val="272727" w:themeColor="text1" w:themeTint="D8"/>
      <w:sz w:val="21"/>
      <w:szCs w:val="21"/>
      <w:bdr w:val="none" w:sz="0" w:space="0" w:color="auto"/>
    </w:rPr>
  </w:style>
  <w:style w:type="character" w:customStyle="1" w:styleId="Heading9Char">
    <w:name w:val="Heading 9 Char"/>
    <w:basedOn w:val="DefaultParagraphFont"/>
    <w:link w:val="Heading9"/>
    <w:uiPriority w:val="9"/>
    <w:semiHidden/>
    <w:rsid w:val="00F2192B"/>
    <w:rPr>
      <w:rFonts w:asciiTheme="majorHAnsi" w:eastAsiaTheme="majorEastAsia" w:hAnsiTheme="majorHAnsi" w:cstheme="majorBidi"/>
      <w:i/>
      <w:iCs/>
      <w:color w:val="272727" w:themeColor="text1" w:themeTint="D8"/>
      <w:sz w:val="21"/>
      <w:szCs w:val="21"/>
      <w:bdr w:val="none" w:sz="0" w:space="0" w:color="auto"/>
    </w:rPr>
  </w:style>
  <w:style w:type="paragraph" w:styleId="Title">
    <w:name w:val="Title"/>
    <w:basedOn w:val="BaseHeading"/>
    <w:link w:val="TitleChar"/>
    <w:uiPriority w:val="10"/>
    <w:qFormat/>
    <w:rsid w:val="00F2192B"/>
    <w:pPr>
      <w:spacing w:after="60"/>
      <w:jc w:val="center"/>
    </w:pPr>
    <w:rPr>
      <w:rFonts w:cs="Arial"/>
      <w:b/>
      <w:bCs/>
      <w:sz w:val="32"/>
      <w:szCs w:val="32"/>
    </w:rPr>
  </w:style>
  <w:style w:type="character" w:customStyle="1" w:styleId="TitleChar">
    <w:name w:val="Title Char"/>
    <w:basedOn w:val="DefaultParagraphFont"/>
    <w:link w:val="Title"/>
    <w:uiPriority w:val="10"/>
    <w:rsid w:val="00F2192B"/>
    <w:rPr>
      <w:rFonts w:ascii="Arial" w:eastAsia="Times New Roman" w:hAnsi="Arial" w:cs="Arial"/>
      <w:b/>
      <w:bCs/>
      <w:kern w:val="28"/>
      <w:sz w:val="32"/>
      <w:szCs w:val="32"/>
      <w:bdr w:val="none" w:sz="0" w:space="0" w:color="auto"/>
    </w:rPr>
  </w:style>
  <w:style w:type="character" w:customStyle="1" w:styleId="HeaderChar">
    <w:name w:val="Header Char"/>
    <w:basedOn w:val="DefaultParagraphFont"/>
    <w:link w:val="Header"/>
    <w:uiPriority w:val="99"/>
    <w:rsid w:val="00F2192B"/>
    <w:rPr>
      <w:rFonts w:cs="Arial Unicode MS"/>
      <w:color w:val="000000"/>
      <w:sz w:val="24"/>
      <w:szCs w:val="24"/>
      <w:u w:color="000000"/>
    </w:rPr>
  </w:style>
  <w:style w:type="paragraph" w:styleId="Footer">
    <w:name w:val="footer"/>
    <w:basedOn w:val="Normal"/>
    <w:link w:val="FooterChar"/>
    <w:uiPriority w:val="99"/>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ind w:firstLine="720"/>
    </w:pPr>
    <w:rPr>
      <w:rFonts w:eastAsia="Times New Roman"/>
      <w:bdr w:val="none" w:sz="0" w:space="0" w:color="auto"/>
    </w:rPr>
  </w:style>
  <w:style w:type="character" w:customStyle="1" w:styleId="FooterChar">
    <w:name w:val="Footer Char"/>
    <w:basedOn w:val="DefaultParagraphFont"/>
    <w:link w:val="Footer"/>
    <w:uiPriority w:val="99"/>
    <w:rsid w:val="00F2192B"/>
    <w:rPr>
      <w:rFonts w:eastAsia="Times New Roman"/>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eastAsia="Times New Roman"/>
      <w:b/>
      <w:bCs/>
      <w:bdr w:val="none" w:sz="0" w:space="0" w:color="auto"/>
    </w:rPr>
  </w:style>
  <w:style w:type="character" w:customStyle="1" w:styleId="CommentSubjectChar">
    <w:name w:val="Comment Subject Char"/>
    <w:basedOn w:val="CommentTextChar"/>
    <w:link w:val="CommentSubject"/>
    <w:uiPriority w:val="99"/>
    <w:semiHidden/>
    <w:rsid w:val="00F2192B"/>
    <w:rPr>
      <w:rFonts w:eastAsia="Times New Roman"/>
      <w:b/>
      <w:bCs/>
      <w:bdr w:val="none" w:sz="0" w:space="0" w:color="auto"/>
    </w:rPr>
  </w:style>
  <w:style w:type="paragraph" w:styleId="BalloonText">
    <w:name w:val="Balloon Text"/>
    <w:basedOn w:val="Normal"/>
    <w:link w:val="BalloonText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ascii="Segoe UI" w:eastAsia="Times New Roman" w:hAnsi="Segoe UI" w:cs="Segoe UI"/>
      <w:sz w:val="18"/>
      <w:szCs w:val="18"/>
      <w:bdr w:val="none" w:sz="0" w:space="0" w:color="auto"/>
    </w:rPr>
  </w:style>
  <w:style w:type="character" w:customStyle="1" w:styleId="BalloonTextChar">
    <w:name w:val="Balloon Text Char"/>
    <w:basedOn w:val="DefaultParagraphFont"/>
    <w:link w:val="BalloonText"/>
    <w:uiPriority w:val="99"/>
    <w:semiHidden/>
    <w:rsid w:val="00F2192B"/>
    <w:rPr>
      <w:rFonts w:ascii="Segoe UI" w:eastAsia="Times New Roman" w:hAnsi="Segoe UI" w:cs="Segoe UI"/>
      <w:sz w:val="18"/>
      <w:szCs w:val="18"/>
      <w:bdr w:val="none" w:sz="0" w:space="0" w:color="auto"/>
    </w:rPr>
  </w:style>
  <w:style w:type="character" w:customStyle="1" w:styleId="UnresolvedMention1">
    <w:name w:val="Unresolved Mention1"/>
    <w:basedOn w:val="DefaultParagraphFont"/>
    <w:uiPriority w:val="99"/>
    <w:unhideWhenUsed/>
    <w:rsid w:val="00F2192B"/>
    <w:rPr>
      <w:color w:val="605E5C"/>
      <w:shd w:val="clear" w:color="auto" w:fill="E1DFDD"/>
    </w:rPr>
  </w:style>
  <w:style w:type="paragraph" w:styleId="Subtitle">
    <w:name w:val="Subtitle"/>
    <w:basedOn w:val="BaseHeading"/>
    <w:link w:val="SubtitleChar"/>
    <w:uiPriority w:val="11"/>
    <w:qFormat/>
    <w:rsid w:val="00F2192B"/>
    <w:pPr>
      <w:spacing w:after="60"/>
      <w:jc w:val="center"/>
      <w:outlineLvl w:val="1"/>
    </w:pPr>
    <w:rPr>
      <w:rFonts w:cs="Arial"/>
      <w:sz w:val="24"/>
    </w:rPr>
  </w:style>
  <w:style w:type="character" w:customStyle="1" w:styleId="SubtitleChar">
    <w:name w:val="Subtitle Char"/>
    <w:basedOn w:val="DefaultParagraphFont"/>
    <w:link w:val="Subtitle"/>
    <w:uiPriority w:val="11"/>
    <w:rsid w:val="00F2192B"/>
    <w:rPr>
      <w:rFonts w:ascii="Arial" w:eastAsia="Times New Roman" w:hAnsi="Arial" w:cs="Arial"/>
      <w:kern w:val="28"/>
      <w:sz w:val="24"/>
      <w:bdr w:val="none" w:sz="0" w:space="0" w:color="auto"/>
    </w:rPr>
  </w:style>
  <w:style w:type="paragraph" w:styleId="ListParagraph">
    <w:name w:val="List Paragraph"/>
    <w:basedOn w:val="Normal"/>
    <w:uiPriority w:val="34"/>
    <w:qFormat/>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720"/>
      <w:contextualSpacing/>
    </w:pPr>
    <w:rPr>
      <w:rFonts w:eastAsia="Times New Roman"/>
      <w:bdr w:val="none" w:sz="0" w:space="0" w:color="auto"/>
    </w:rPr>
  </w:style>
  <w:style w:type="table" w:styleId="TableGrid">
    <w:name w:val="Table Grid"/>
    <w:basedOn w:val="TableNormal"/>
    <w:uiPriority w:val="39"/>
    <w:rsid w:val="00F2192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ascii="Consolas" w:eastAsia="Times New Roman" w:hAnsi="Consolas"/>
      <w:sz w:val="20"/>
      <w:szCs w:val="20"/>
      <w:bdr w:val="none" w:sz="0" w:space="0" w:color="auto"/>
    </w:rPr>
  </w:style>
  <w:style w:type="character" w:customStyle="1" w:styleId="HTMLPreformattedChar">
    <w:name w:val="HTML Preformatted Char"/>
    <w:basedOn w:val="DefaultParagraphFont"/>
    <w:link w:val="HTMLPreformatted"/>
    <w:uiPriority w:val="99"/>
    <w:semiHidden/>
    <w:rsid w:val="00F2192B"/>
    <w:rPr>
      <w:rFonts w:ascii="Consolas" w:eastAsia="Times New Roman" w:hAnsi="Consolas"/>
      <w:bdr w:val="none" w:sz="0" w:space="0" w:color="auto"/>
    </w:rPr>
  </w:style>
  <w:style w:type="paragraph" w:styleId="Bibliography">
    <w:name w:val="Bibliography"/>
    <w:basedOn w:val="Normal"/>
    <w:next w:val="Normal"/>
    <w:uiPriority w:val="37"/>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pPr>
    <w:rPr>
      <w:rFonts w:eastAsia="Times New Roman"/>
      <w:bdr w:val="none" w:sz="0" w:space="0" w:color="auto"/>
    </w:rPr>
  </w:style>
  <w:style w:type="paragraph" w:styleId="BlockText">
    <w:name w:val="Block Text"/>
    <w:basedOn w:val="Normal"/>
    <w:uiPriority w:val="99"/>
    <w:semiHidden/>
    <w:unhideWhenUsed/>
    <w:rsid w:val="00F2192B"/>
    <w:pPr>
      <w:pBdr>
        <w:top w:val="single" w:sz="2" w:space="10" w:color="4472C4" w:themeColor="accent1"/>
        <w:left w:val="single" w:sz="2" w:space="10" w:color="4472C4" w:themeColor="accent1"/>
        <w:bottom w:val="single" w:sz="2" w:space="10" w:color="4472C4" w:themeColor="accent1"/>
        <w:right w:val="single" w:sz="2" w:space="10" w:color="4472C4" w:themeColor="accent1"/>
        <w:between w:val="none" w:sz="0" w:space="0" w:color="auto"/>
        <w:bar w:val="none" w:sz="0" w:color="auto"/>
      </w:pBdr>
      <w:spacing w:line="480" w:lineRule="auto"/>
      <w:ind w:left="1152" w:right="1152" w:firstLine="720"/>
    </w:pPr>
    <w:rPr>
      <w:rFonts w:asciiTheme="minorHAnsi" w:eastAsiaTheme="minorEastAsia" w:hAnsiTheme="minorHAnsi" w:cstheme="minorBidi"/>
      <w:i/>
      <w:iCs/>
      <w:color w:val="4472C4" w:themeColor="accent1"/>
      <w:bdr w:val="none" w:sz="0" w:space="0" w:color="auto"/>
    </w:rPr>
  </w:style>
  <w:style w:type="paragraph" w:styleId="BodyText">
    <w:name w:val="Body Text"/>
    <w:basedOn w:val="Normal"/>
    <w:link w:val="BodyText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firstLine="720"/>
    </w:pPr>
    <w:rPr>
      <w:rFonts w:eastAsia="Times New Roman"/>
      <w:bdr w:val="none" w:sz="0" w:space="0" w:color="auto"/>
    </w:rPr>
  </w:style>
  <w:style w:type="character" w:customStyle="1" w:styleId="BodyTextChar">
    <w:name w:val="Body Text Char"/>
    <w:basedOn w:val="DefaultParagraphFont"/>
    <w:link w:val="BodyText"/>
    <w:uiPriority w:val="99"/>
    <w:semiHidden/>
    <w:rsid w:val="00F2192B"/>
    <w:rPr>
      <w:rFonts w:eastAsia="Times New Roman"/>
      <w:sz w:val="24"/>
      <w:szCs w:val="24"/>
      <w:bdr w:val="none" w:sz="0" w:space="0" w:color="auto"/>
    </w:rPr>
  </w:style>
  <w:style w:type="paragraph" w:styleId="BodyText2">
    <w:name w:val="Body Text 2"/>
    <w:basedOn w:val="Normal"/>
    <w:link w:val="BodyText2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firstLine="720"/>
    </w:pPr>
    <w:rPr>
      <w:rFonts w:eastAsia="Times New Roman"/>
      <w:bdr w:val="none" w:sz="0" w:space="0" w:color="auto"/>
    </w:rPr>
  </w:style>
  <w:style w:type="character" w:customStyle="1" w:styleId="BodyText2Char">
    <w:name w:val="Body Text 2 Char"/>
    <w:basedOn w:val="DefaultParagraphFont"/>
    <w:link w:val="BodyText2"/>
    <w:uiPriority w:val="99"/>
    <w:semiHidden/>
    <w:rsid w:val="00F2192B"/>
    <w:rPr>
      <w:rFonts w:eastAsia="Times New Roman"/>
      <w:sz w:val="24"/>
      <w:szCs w:val="24"/>
      <w:bdr w:val="none" w:sz="0" w:space="0" w:color="auto"/>
    </w:rPr>
  </w:style>
  <w:style w:type="paragraph" w:styleId="BodyText3">
    <w:name w:val="Body Text 3"/>
    <w:basedOn w:val="Normal"/>
    <w:link w:val="BodyText3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firstLine="720"/>
    </w:pPr>
    <w:rPr>
      <w:rFonts w:eastAsia="Times New Roman"/>
      <w:sz w:val="16"/>
      <w:szCs w:val="16"/>
      <w:bdr w:val="none" w:sz="0" w:space="0" w:color="auto"/>
    </w:rPr>
  </w:style>
  <w:style w:type="character" w:customStyle="1" w:styleId="BodyText3Char">
    <w:name w:val="Body Text 3 Char"/>
    <w:basedOn w:val="DefaultParagraphFont"/>
    <w:link w:val="BodyText3"/>
    <w:uiPriority w:val="99"/>
    <w:semiHidden/>
    <w:rsid w:val="00F2192B"/>
    <w:rPr>
      <w:rFonts w:eastAsia="Times New Roman"/>
      <w:sz w:val="16"/>
      <w:szCs w:val="16"/>
      <w:bdr w:val="none" w:sz="0" w:space="0" w:color="auto"/>
    </w:rPr>
  </w:style>
  <w:style w:type="paragraph" w:styleId="BodyTextFirstIndent">
    <w:name w:val="Body Text First Indent"/>
    <w:basedOn w:val="BodyText"/>
    <w:link w:val="BodyTextFirstIndentChar"/>
    <w:uiPriority w:val="99"/>
    <w:semiHidden/>
    <w:unhideWhenUsed/>
    <w:rsid w:val="00F2192B"/>
    <w:pPr>
      <w:spacing w:after="0"/>
      <w:ind w:firstLine="360"/>
    </w:pPr>
  </w:style>
  <w:style w:type="character" w:customStyle="1" w:styleId="BodyTextFirstIndentChar">
    <w:name w:val="Body Text First Indent Char"/>
    <w:basedOn w:val="BodyTextChar"/>
    <w:link w:val="BodyTextFirstIndent"/>
    <w:uiPriority w:val="99"/>
    <w:semiHidden/>
    <w:rsid w:val="00F2192B"/>
    <w:rPr>
      <w:rFonts w:eastAsia="Times New Roman"/>
      <w:sz w:val="24"/>
      <w:szCs w:val="24"/>
      <w:bdr w:val="none" w:sz="0" w:space="0" w:color="auto"/>
    </w:rPr>
  </w:style>
  <w:style w:type="paragraph" w:styleId="BodyTextIndent">
    <w:name w:val="Body Text Indent"/>
    <w:basedOn w:val="Normal"/>
    <w:link w:val="BodyTextIndent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360" w:firstLine="720"/>
    </w:pPr>
    <w:rPr>
      <w:rFonts w:eastAsia="Times New Roman"/>
      <w:bdr w:val="none" w:sz="0" w:space="0" w:color="auto"/>
    </w:rPr>
  </w:style>
  <w:style w:type="character" w:customStyle="1" w:styleId="BodyTextIndentChar">
    <w:name w:val="Body Text Indent Char"/>
    <w:basedOn w:val="DefaultParagraphFont"/>
    <w:link w:val="BodyTextIndent"/>
    <w:uiPriority w:val="99"/>
    <w:semiHidden/>
    <w:rsid w:val="00F2192B"/>
    <w:rPr>
      <w:rFonts w:eastAsia="Times New Roman"/>
      <w:sz w:val="24"/>
      <w:szCs w:val="24"/>
      <w:bdr w:val="none" w:sz="0" w:space="0" w:color="auto"/>
    </w:rPr>
  </w:style>
  <w:style w:type="paragraph" w:styleId="BodyTextFirstIndent2">
    <w:name w:val="Body Text First Indent 2"/>
    <w:basedOn w:val="BodyTextIndent"/>
    <w:link w:val="BodyTextFirstIndent2Char"/>
    <w:uiPriority w:val="99"/>
    <w:semiHidden/>
    <w:unhideWhenUsed/>
    <w:rsid w:val="00F2192B"/>
    <w:pPr>
      <w:spacing w:after="0"/>
      <w:ind w:firstLine="360"/>
    </w:pPr>
  </w:style>
  <w:style w:type="character" w:customStyle="1" w:styleId="BodyTextFirstIndent2Char">
    <w:name w:val="Body Text First Indent 2 Char"/>
    <w:basedOn w:val="BodyTextIndentChar"/>
    <w:link w:val="BodyTextFirstIndent2"/>
    <w:uiPriority w:val="99"/>
    <w:semiHidden/>
    <w:rsid w:val="00F2192B"/>
    <w:rPr>
      <w:rFonts w:eastAsia="Times New Roman"/>
      <w:sz w:val="24"/>
      <w:szCs w:val="24"/>
      <w:bdr w:val="none" w:sz="0" w:space="0" w:color="auto"/>
    </w:rPr>
  </w:style>
  <w:style w:type="paragraph" w:styleId="BodyTextIndent2">
    <w:name w:val="Body Text Indent 2"/>
    <w:basedOn w:val="Normal"/>
    <w:link w:val="BodyTextIndent2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360" w:firstLine="720"/>
    </w:pPr>
    <w:rPr>
      <w:rFonts w:eastAsia="Times New Roman"/>
      <w:bdr w:val="none" w:sz="0" w:space="0" w:color="auto"/>
    </w:rPr>
  </w:style>
  <w:style w:type="character" w:customStyle="1" w:styleId="BodyTextIndent2Char">
    <w:name w:val="Body Text Indent 2 Char"/>
    <w:basedOn w:val="DefaultParagraphFont"/>
    <w:link w:val="BodyTextIndent2"/>
    <w:uiPriority w:val="99"/>
    <w:semiHidden/>
    <w:rsid w:val="00F2192B"/>
    <w:rPr>
      <w:rFonts w:eastAsia="Times New Roman"/>
      <w:sz w:val="24"/>
      <w:szCs w:val="24"/>
      <w:bdr w:val="none" w:sz="0" w:space="0" w:color="auto"/>
    </w:rPr>
  </w:style>
  <w:style w:type="paragraph" w:styleId="BodyTextIndent3">
    <w:name w:val="Body Text Indent 3"/>
    <w:basedOn w:val="Normal"/>
    <w:link w:val="BodyTextIndent3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360" w:firstLine="720"/>
    </w:pPr>
    <w:rPr>
      <w:rFonts w:eastAsia="Times New Roman"/>
      <w:sz w:val="16"/>
      <w:szCs w:val="16"/>
      <w:bdr w:val="none" w:sz="0" w:space="0" w:color="auto"/>
    </w:rPr>
  </w:style>
  <w:style w:type="character" w:customStyle="1" w:styleId="BodyTextIndent3Char">
    <w:name w:val="Body Text Indent 3 Char"/>
    <w:basedOn w:val="DefaultParagraphFont"/>
    <w:link w:val="BodyTextIndent3"/>
    <w:uiPriority w:val="99"/>
    <w:semiHidden/>
    <w:rsid w:val="00F2192B"/>
    <w:rPr>
      <w:rFonts w:eastAsia="Times New Roman"/>
      <w:sz w:val="16"/>
      <w:szCs w:val="16"/>
      <w:bdr w:val="none" w:sz="0" w:space="0" w:color="auto"/>
    </w:rPr>
  </w:style>
  <w:style w:type="character" w:styleId="BookTitle">
    <w:name w:val="Book Title"/>
    <w:basedOn w:val="DefaultParagraphFont"/>
    <w:uiPriority w:val="33"/>
    <w:qFormat/>
    <w:rsid w:val="00F2192B"/>
    <w:rPr>
      <w:b/>
      <w:bCs/>
      <w:i/>
      <w:iCs/>
      <w:spacing w:val="5"/>
    </w:rPr>
  </w:style>
  <w:style w:type="paragraph" w:styleId="Caption">
    <w:name w:val="caption"/>
    <w:basedOn w:val="Normal"/>
    <w:next w:val="Normal"/>
    <w:uiPriority w:val="35"/>
    <w:semiHidden/>
    <w:unhideWhenUsed/>
    <w:qFormat/>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200"/>
      <w:ind w:firstLine="720"/>
    </w:pPr>
    <w:rPr>
      <w:rFonts w:eastAsia="Times New Roman"/>
      <w:i/>
      <w:iCs/>
      <w:color w:val="A7A7A7" w:themeColor="text2"/>
      <w:sz w:val="18"/>
      <w:szCs w:val="18"/>
      <w:bdr w:val="none" w:sz="0" w:space="0" w:color="auto"/>
    </w:rPr>
  </w:style>
  <w:style w:type="paragraph" w:styleId="Closing">
    <w:name w:val="Closing"/>
    <w:basedOn w:val="Normal"/>
    <w:link w:val="Closing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4320" w:firstLine="720"/>
    </w:pPr>
    <w:rPr>
      <w:rFonts w:eastAsia="Times New Roman"/>
      <w:bdr w:val="none" w:sz="0" w:space="0" w:color="auto"/>
    </w:rPr>
  </w:style>
  <w:style w:type="character" w:customStyle="1" w:styleId="ClosingChar">
    <w:name w:val="Closing Char"/>
    <w:basedOn w:val="DefaultParagraphFont"/>
    <w:link w:val="Closing"/>
    <w:uiPriority w:val="99"/>
    <w:semiHidden/>
    <w:rsid w:val="00F2192B"/>
    <w:rPr>
      <w:rFonts w:eastAsia="Times New Roman"/>
      <w:sz w:val="24"/>
      <w:szCs w:val="24"/>
      <w:bdr w:val="none" w:sz="0" w:space="0" w:color="auto"/>
    </w:rPr>
  </w:style>
  <w:style w:type="paragraph" w:styleId="Date">
    <w:name w:val="Date"/>
    <w:basedOn w:val="Normal"/>
    <w:next w:val="Normal"/>
    <w:link w:val="Date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pPr>
    <w:rPr>
      <w:rFonts w:eastAsia="Times New Roman"/>
      <w:bdr w:val="none" w:sz="0" w:space="0" w:color="auto"/>
    </w:rPr>
  </w:style>
  <w:style w:type="character" w:customStyle="1" w:styleId="DateChar">
    <w:name w:val="Date Char"/>
    <w:basedOn w:val="DefaultParagraphFont"/>
    <w:link w:val="Date"/>
    <w:uiPriority w:val="99"/>
    <w:semiHidden/>
    <w:rsid w:val="00F2192B"/>
    <w:rPr>
      <w:rFonts w:eastAsia="Times New Roman"/>
      <w:sz w:val="24"/>
      <w:szCs w:val="24"/>
      <w:bdr w:val="none" w:sz="0" w:space="0" w:color="auto"/>
    </w:rPr>
  </w:style>
  <w:style w:type="paragraph" w:styleId="DocumentMap">
    <w:name w:val="Document Map"/>
    <w:basedOn w:val="Normal"/>
    <w:link w:val="DocumentMap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ascii="Segoe UI" w:eastAsia="Times New Roman" w:hAnsi="Segoe UI" w:cs="Segoe UI"/>
      <w:sz w:val="16"/>
      <w:szCs w:val="16"/>
      <w:bdr w:val="none" w:sz="0" w:space="0" w:color="auto"/>
    </w:rPr>
  </w:style>
  <w:style w:type="character" w:customStyle="1" w:styleId="DocumentMapChar">
    <w:name w:val="Document Map Char"/>
    <w:basedOn w:val="DefaultParagraphFont"/>
    <w:link w:val="DocumentMap"/>
    <w:uiPriority w:val="99"/>
    <w:semiHidden/>
    <w:rsid w:val="00F2192B"/>
    <w:rPr>
      <w:rFonts w:ascii="Segoe UI" w:eastAsia="Times New Roman" w:hAnsi="Segoe UI" w:cs="Segoe UI"/>
      <w:sz w:val="16"/>
      <w:szCs w:val="16"/>
      <w:bdr w:val="none" w:sz="0" w:space="0" w:color="auto"/>
    </w:rPr>
  </w:style>
  <w:style w:type="paragraph" w:styleId="E-mailSignature">
    <w:name w:val="E-mail Signature"/>
    <w:basedOn w:val="Normal"/>
    <w:link w:val="E-mailSignature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eastAsia="Times New Roman"/>
      <w:bdr w:val="none" w:sz="0" w:space="0" w:color="auto"/>
    </w:rPr>
  </w:style>
  <w:style w:type="character" w:customStyle="1" w:styleId="E-mailSignatureChar">
    <w:name w:val="E-mail Signature Char"/>
    <w:basedOn w:val="DefaultParagraphFont"/>
    <w:link w:val="E-mailSignature"/>
    <w:uiPriority w:val="99"/>
    <w:semiHidden/>
    <w:rsid w:val="00F2192B"/>
    <w:rPr>
      <w:rFonts w:eastAsia="Times New Roman"/>
      <w:sz w:val="24"/>
      <w:szCs w:val="24"/>
      <w:bdr w:val="none" w:sz="0" w:space="0" w:color="auto"/>
    </w:rPr>
  </w:style>
  <w:style w:type="character" w:styleId="Emphasis">
    <w:name w:val="Emphasis"/>
    <w:basedOn w:val="DefaultParagraphFont"/>
    <w:uiPriority w:val="20"/>
    <w:qFormat/>
    <w:rsid w:val="00F2192B"/>
    <w:rPr>
      <w:i/>
      <w:iCs/>
    </w:rPr>
  </w:style>
  <w:style w:type="character" w:styleId="EndnoteReference">
    <w:name w:val="endnote reference"/>
    <w:basedOn w:val="DefaultParagraphFont"/>
    <w:uiPriority w:val="99"/>
    <w:semiHidden/>
    <w:unhideWhenUsed/>
    <w:rsid w:val="00F2192B"/>
    <w:rPr>
      <w:vertAlign w:val="superscript"/>
    </w:rPr>
  </w:style>
  <w:style w:type="paragraph" w:styleId="EndnoteText">
    <w:name w:val="endnote text"/>
    <w:basedOn w:val="Normal"/>
    <w:link w:val="EndnoteText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eastAsia="Times New Roman"/>
      <w:sz w:val="20"/>
      <w:szCs w:val="20"/>
      <w:bdr w:val="none" w:sz="0" w:space="0" w:color="auto"/>
    </w:rPr>
  </w:style>
  <w:style w:type="character" w:customStyle="1" w:styleId="EndnoteTextChar">
    <w:name w:val="Endnote Text Char"/>
    <w:basedOn w:val="DefaultParagraphFont"/>
    <w:link w:val="EndnoteText"/>
    <w:uiPriority w:val="99"/>
    <w:semiHidden/>
    <w:rsid w:val="00F2192B"/>
    <w:rPr>
      <w:rFonts w:eastAsia="Times New Roman"/>
      <w:bdr w:val="none" w:sz="0" w:space="0" w:color="auto"/>
    </w:rPr>
  </w:style>
  <w:style w:type="paragraph" w:styleId="EnvelopeAddress">
    <w:name w:val="envelope address"/>
    <w:basedOn w:val="Normal"/>
    <w:uiPriority w:val="99"/>
    <w:semiHidden/>
    <w:unhideWhenUsed/>
    <w:rsid w:val="00F2192B"/>
    <w:pPr>
      <w:framePr w:w="7920" w:h="1980" w:hRule="exact" w:hSpace="180" w:wrap="auto" w:hAnchor="page" w:xAlign="center" w:yAlign="bottom"/>
      <w:pBdr>
        <w:top w:val="none" w:sz="0" w:space="0" w:color="auto"/>
        <w:left w:val="none" w:sz="0" w:space="0" w:color="auto"/>
        <w:bottom w:val="none" w:sz="0" w:space="0" w:color="auto"/>
        <w:right w:val="none" w:sz="0" w:space="0" w:color="auto"/>
        <w:between w:val="none" w:sz="0" w:space="0" w:color="auto"/>
        <w:bar w:val="none" w:sz="0" w:color="auto"/>
      </w:pBdr>
      <w:ind w:left="2880" w:firstLine="720"/>
    </w:pPr>
    <w:rPr>
      <w:rFonts w:asciiTheme="majorHAnsi" w:eastAsiaTheme="majorEastAsia" w:hAnsiTheme="majorHAnsi" w:cstheme="majorBidi"/>
      <w:bdr w:val="none" w:sz="0" w:space="0" w:color="auto"/>
    </w:rPr>
  </w:style>
  <w:style w:type="paragraph" w:styleId="EnvelopeReturn">
    <w:name w:val="envelope return"/>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asciiTheme="majorHAnsi" w:eastAsiaTheme="majorEastAsia" w:hAnsiTheme="majorHAnsi" w:cstheme="majorBidi"/>
      <w:sz w:val="20"/>
      <w:szCs w:val="20"/>
      <w:bdr w:val="none" w:sz="0" w:space="0" w:color="auto"/>
    </w:rPr>
  </w:style>
  <w:style w:type="character" w:styleId="FollowedHyperlink">
    <w:name w:val="FollowedHyperlink"/>
    <w:basedOn w:val="DefaultParagraphFont"/>
    <w:uiPriority w:val="99"/>
    <w:unhideWhenUsed/>
    <w:rsid w:val="00F2192B"/>
    <w:rPr>
      <w:color w:val="FF00FF" w:themeColor="followedHyperlink"/>
      <w:u w:val="single"/>
    </w:rPr>
  </w:style>
  <w:style w:type="character" w:styleId="FootnoteReference">
    <w:name w:val="footnote reference"/>
    <w:basedOn w:val="DefaultParagraphFont"/>
    <w:uiPriority w:val="99"/>
    <w:semiHidden/>
    <w:unhideWhenUsed/>
    <w:rsid w:val="00F2192B"/>
    <w:rPr>
      <w:vertAlign w:val="superscript"/>
    </w:rPr>
  </w:style>
  <w:style w:type="paragraph" w:styleId="FootnoteText">
    <w:name w:val="footnote text"/>
    <w:basedOn w:val="Normal"/>
    <w:link w:val="FootnoteText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eastAsia="Times New Roman"/>
      <w:sz w:val="20"/>
      <w:szCs w:val="20"/>
      <w:bdr w:val="none" w:sz="0" w:space="0" w:color="auto"/>
    </w:rPr>
  </w:style>
  <w:style w:type="character" w:customStyle="1" w:styleId="FootnoteTextChar">
    <w:name w:val="Footnote Text Char"/>
    <w:basedOn w:val="DefaultParagraphFont"/>
    <w:link w:val="FootnoteText"/>
    <w:uiPriority w:val="99"/>
    <w:semiHidden/>
    <w:rsid w:val="00F2192B"/>
    <w:rPr>
      <w:rFonts w:eastAsia="Times New Roman"/>
      <w:bdr w:val="none" w:sz="0" w:space="0" w:color="auto"/>
    </w:rPr>
  </w:style>
  <w:style w:type="character" w:styleId="Hashtag">
    <w:name w:val="Hashtag"/>
    <w:basedOn w:val="DefaultParagraphFont"/>
    <w:uiPriority w:val="99"/>
    <w:semiHidden/>
    <w:unhideWhenUsed/>
    <w:rsid w:val="00F2192B"/>
    <w:rPr>
      <w:color w:val="2B579A"/>
      <w:shd w:val="clear" w:color="auto" w:fill="E1DFDD"/>
    </w:rPr>
  </w:style>
  <w:style w:type="character" w:styleId="HTMLAcronym">
    <w:name w:val="HTML Acronym"/>
    <w:basedOn w:val="DefaultParagraphFont"/>
    <w:uiPriority w:val="99"/>
    <w:semiHidden/>
    <w:unhideWhenUsed/>
    <w:rsid w:val="00F2192B"/>
  </w:style>
  <w:style w:type="paragraph" w:styleId="HTMLAddress">
    <w:name w:val="HTML Address"/>
    <w:basedOn w:val="Normal"/>
    <w:link w:val="HTMLAddress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eastAsia="Times New Roman"/>
      <w:i/>
      <w:iCs/>
      <w:bdr w:val="none" w:sz="0" w:space="0" w:color="auto"/>
    </w:rPr>
  </w:style>
  <w:style w:type="character" w:customStyle="1" w:styleId="HTMLAddressChar">
    <w:name w:val="HTML Address Char"/>
    <w:basedOn w:val="DefaultParagraphFont"/>
    <w:link w:val="HTMLAddress"/>
    <w:uiPriority w:val="99"/>
    <w:semiHidden/>
    <w:rsid w:val="00F2192B"/>
    <w:rPr>
      <w:rFonts w:eastAsia="Times New Roman"/>
      <w:i/>
      <w:iCs/>
      <w:sz w:val="24"/>
      <w:szCs w:val="24"/>
      <w:bdr w:val="none" w:sz="0" w:space="0" w:color="auto"/>
    </w:rPr>
  </w:style>
  <w:style w:type="character" w:styleId="HTMLCite">
    <w:name w:val="HTML Cite"/>
    <w:basedOn w:val="DefaultParagraphFont"/>
    <w:uiPriority w:val="99"/>
    <w:semiHidden/>
    <w:unhideWhenUsed/>
    <w:rsid w:val="00F2192B"/>
    <w:rPr>
      <w:i/>
      <w:iCs/>
    </w:rPr>
  </w:style>
  <w:style w:type="character" w:styleId="HTMLCode">
    <w:name w:val="HTML Code"/>
    <w:basedOn w:val="DefaultParagraphFont"/>
    <w:uiPriority w:val="99"/>
    <w:semiHidden/>
    <w:unhideWhenUsed/>
    <w:rsid w:val="00F2192B"/>
    <w:rPr>
      <w:rFonts w:ascii="Consolas" w:hAnsi="Consolas"/>
      <w:sz w:val="20"/>
      <w:szCs w:val="20"/>
    </w:rPr>
  </w:style>
  <w:style w:type="character" w:styleId="HTMLDefinition">
    <w:name w:val="HTML Definition"/>
    <w:basedOn w:val="DefaultParagraphFont"/>
    <w:uiPriority w:val="99"/>
    <w:semiHidden/>
    <w:unhideWhenUsed/>
    <w:rsid w:val="00F2192B"/>
    <w:rPr>
      <w:i/>
      <w:iCs/>
    </w:rPr>
  </w:style>
  <w:style w:type="character" w:styleId="HTMLKeyboard">
    <w:name w:val="HTML Keyboard"/>
    <w:basedOn w:val="DefaultParagraphFont"/>
    <w:uiPriority w:val="99"/>
    <w:semiHidden/>
    <w:unhideWhenUsed/>
    <w:rsid w:val="00F2192B"/>
    <w:rPr>
      <w:rFonts w:ascii="Consolas" w:hAnsi="Consolas"/>
      <w:sz w:val="20"/>
      <w:szCs w:val="20"/>
    </w:rPr>
  </w:style>
  <w:style w:type="character" w:styleId="HTMLSample">
    <w:name w:val="HTML Sample"/>
    <w:basedOn w:val="DefaultParagraphFont"/>
    <w:uiPriority w:val="99"/>
    <w:semiHidden/>
    <w:unhideWhenUsed/>
    <w:rsid w:val="00F2192B"/>
    <w:rPr>
      <w:rFonts w:ascii="Consolas" w:hAnsi="Consolas"/>
      <w:sz w:val="24"/>
      <w:szCs w:val="24"/>
    </w:rPr>
  </w:style>
  <w:style w:type="character" w:styleId="HTMLTypewriter">
    <w:name w:val="HTML Typewriter"/>
    <w:basedOn w:val="DefaultParagraphFont"/>
    <w:uiPriority w:val="99"/>
    <w:semiHidden/>
    <w:unhideWhenUsed/>
    <w:rsid w:val="00F2192B"/>
    <w:rPr>
      <w:rFonts w:ascii="Consolas" w:hAnsi="Consolas"/>
      <w:sz w:val="20"/>
      <w:szCs w:val="20"/>
    </w:rPr>
  </w:style>
  <w:style w:type="character" w:styleId="HTMLVariable">
    <w:name w:val="HTML Variable"/>
    <w:basedOn w:val="DefaultParagraphFont"/>
    <w:uiPriority w:val="99"/>
    <w:semiHidden/>
    <w:unhideWhenUsed/>
    <w:rsid w:val="00F2192B"/>
    <w:rPr>
      <w:i/>
      <w:iCs/>
    </w:rPr>
  </w:style>
  <w:style w:type="paragraph" w:styleId="Index1">
    <w:name w:val="index 1"/>
    <w:basedOn w:val="Normal"/>
    <w:next w:val="Normal"/>
    <w:autoRedefine/>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240" w:hanging="240"/>
    </w:pPr>
    <w:rPr>
      <w:rFonts w:eastAsia="Times New Roman"/>
      <w:bdr w:val="none" w:sz="0" w:space="0" w:color="auto"/>
    </w:rPr>
  </w:style>
  <w:style w:type="paragraph" w:styleId="Index2">
    <w:name w:val="index 2"/>
    <w:basedOn w:val="Normal"/>
    <w:next w:val="Normal"/>
    <w:autoRedefine/>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480" w:hanging="240"/>
    </w:pPr>
    <w:rPr>
      <w:rFonts w:eastAsia="Times New Roman"/>
      <w:bdr w:val="none" w:sz="0" w:space="0" w:color="auto"/>
    </w:rPr>
  </w:style>
  <w:style w:type="paragraph" w:styleId="Index3">
    <w:name w:val="index 3"/>
    <w:basedOn w:val="Normal"/>
    <w:next w:val="Normal"/>
    <w:autoRedefine/>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720" w:hanging="240"/>
    </w:pPr>
    <w:rPr>
      <w:rFonts w:eastAsia="Times New Roman"/>
      <w:bdr w:val="none" w:sz="0" w:space="0" w:color="auto"/>
    </w:rPr>
  </w:style>
  <w:style w:type="paragraph" w:styleId="Index4">
    <w:name w:val="index 4"/>
    <w:basedOn w:val="Normal"/>
    <w:next w:val="Normal"/>
    <w:autoRedefine/>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960" w:hanging="240"/>
    </w:pPr>
    <w:rPr>
      <w:rFonts w:eastAsia="Times New Roman"/>
      <w:bdr w:val="none" w:sz="0" w:space="0" w:color="auto"/>
    </w:rPr>
  </w:style>
  <w:style w:type="paragraph" w:styleId="Index5">
    <w:name w:val="index 5"/>
    <w:basedOn w:val="Normal"/>
    <w:next w:val="Normal"/>
    <w:autoRedefine/>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1200" w:hanging="240"/>
    </w:pPr>
    <w:rPr>
      <w:rFonts w:eastAsia="Times New Roman"/>
      <w:bdr w:val="none" w:sz="0" w:space="0" w:color="auto"/>
    </w:rPr>
  </w:style>
  <w:style w:type="paragraph" w:styleId="Index6">
    <w:name w:val="index 6"/>
    <w:basedOn w:val="Normal"/>
    <w:next w:val="Normal"/>
    <w:autoRedefine/>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1440" w:hanging="240"/>
    </w:pPr>
    <w:rPr>
      <w:rFonts w:eastAsia="Times New Roman"/>
      <w:bdr w:val="none" w:sz="0" w:space="0" w:color="auto"/>
    </w:rPr>
  </w:style>
  <w:style w:type="paragraph" w:styleId="Index7">
    <w:name w:val="index 7"/>
    <w:basedOn w:val="Normal"/>
    <w:next w:val="Normal"/>
    <w:autoRedefine/>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1680" w:hanging="240"/>
    </w:pPr>
    <w:rPr>
      <w:rFonts w:eastAsia="Times New Roman"/>
      <w:bdr w:val="none" w:sz="0" w:space="0" w:color="auto"/>
    </w:rPr>
  </w:style>
  <w:style w:type="paragraph" w:styleId="Index8">
    <w:name w:val="index 8"/>
    <w:basedOn w:val="Normal"/>
    <w:next w:val="Normal"/>
    <w:autoRedefine/>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1920" w:hanging="240"/>
    </w:pPr>
    <w:rPr>
      <w:rFonts w:eastAsia="Times New Roman"/>
      <w:bdr w:val="none" w:sz="0" w:space="0" w:color="auto"/>
    </w:rPr>
  </w:style>
  <w:style w:type="paragraph" w:styleId="Index9">
    <w:name w:val="index 9"/>
    <w:basedOn w:val="Normal"/>
    <w:next w:val="Normal"/>
    <w:autoRedefine/>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2160" w:hanging="240"/>
    </w:pPr>
    <w:rPr>
      <w:rFonts w:eastAsia="Times New Roman"/>
      <w:bdr w:val="none" w:sz="0" w:space="0" w:color="auto"/>
    </w:rPr>
  </w:style>
  <w:style w:type="paragraph" w:styleId="IndexHeading">
    <w:name w:val="index heading"/>
    <w:basedOn w:val="Normal"/>
    <w:next w:val="Index1"/>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pPr>
    <w:rPr>
      <w:rFonts w:asciiTheme="majorHAnsi" w:eastAsiaTheme="majorEastAsia" w:hAnsiTheme="majorHAnsi" w:cstheme="majorBidi"/>
      <w:b/>
      <w:bCs/>
      <w:bdr w:val="none" w:sz="0" w:space="0" w:color="auto"/>
    </w:rPr>
  </w:style>
  <w:style w:type="character" w:styleId="IntenseEmphasis">
    <w:name w:val="Intense Emphasis"/>
    <w:basedOn w:val="DefaultParagraphFont"/>
    <w:uiPriority w:val="21"/>
    <w:qFormat/>
    <w:rsid w:val="00F2192B"/>
    <w:rPr>
      <w:i/>
      <w:iCs/>
      <w:color w:val="4472C4" w:themeColor="accent1"/>
    </w:rPr>
  </w:style>
  <w:style w:type="paragraph" w:styleId="IntenseQuote">
    <w:name w:val="Intense Quote"/>
    <w:basedOn w:val="Normal"/>
    <w:next w:val="Normal"/>
    <w:link w:val="IntenseQuoteChar"/>
    <w:uiPriority w:val="30"/>
    <w:qFormat/>
    <w:rsid w:val="00F2192B"/>
    <w:pPr>
      <w:pBdr>
        <w:top w:val="single" w:sz="4" w:space="10" w:color="4472C4" w:themeColor="accent1"/>
        <w:left w:val="none" w:sz="0" w:space="0" w:color="auto"/>
        <w:bottom w:val="single" w:sz="4" w:space="10" w:color="4472C4" w:themeColor="accent1"/>
        <w:right w:val="none" w:sz="0" w:space="0" w:color="auto"/>
        <w:between w:val="none" w:sz="0" w:space="0" w:color="auto"/>
        <w:bar w:val="none" w:sz="0" w:color="auto"/>
      </w:pBdr>
      <w:spacing w:before="360" w:after="360" w:line="480" w:lineRule="auto"/>
      <w:ind w:left="864" w:right="864" w:firstLine="720"/>
      <w:jc w:val="center"/>
    </w:pPr>
    <w:rPr>
      <w:rFonts w:eastAsia="Times New Roman"/>
      <w:i/>
      <w:iCs/>
      <w:color w:val="4472C4" w:themeColor="accent1"/>
      <w:bdr w:val="none" w:sz="0" w:space="0" w:color="auto"/>
    </w:rPr>
  </w:style>
  <w:style w:type="character" w:customStyle="1" w:styleId="IntenseQuoteChar">
    <w:name w:val="Intense Quote Char"/>
    <w:basedOn w:val="DefaultParagraphFont"/>
    <w:link w:val="IntenseQuote"/>
    <w:uiPriority w:val="30"/>
    <w:rsid w:val="00F2192B"/>
    <w:rPr>
      <w:rFonts w:eastAsia="Times New Roman"/>
      <w:i/>
      <w:iCs/>
      <w:color w:val="4472C4" w:themeColor="accent1"/>
      <w:sz w:val="24"/>
      <w:szCs w:val="24"/>
      <w:bdr w:val="none" w:sz="0" w:space="0" w:color="auto"/>
    </w:rPr>
  </w:style>
  <w:style w:type="character" w:styleId="IntenseReference">
    <w:name w:val="Intense Reference"/>
    <w:basedOn w:val="DefaultParagraphFont"/>
    <w:uiPriority w:val="32"/>
    <w:qFormat/>
    <w:rsid w:val="00F2192B"/>
    <w:rPr>
      <w:b/>
      <w:bCs/>
      <w:smallCaps/>
      <w:color w:val="4472C4" w:themeColor="accent1"/>
      <w:spacing w:val="5"/>
    </w:rPr>
  </w:style>
  <w:style w:type="character" w:styleId="LineNumber">
    <w:name w:val="line number"/>
    <w:basedOn w:val="DefaultParagraphFont"/>
    <w:uiPriority w:val="99"/>
    <w:semiHidden/>
    <w:unhideWhenUsed/>
    <w:rsid w:val="00F2192B"/>
  </w:style>
  <w:style w:type="paragraph" w:styleId="List">
    <w:name w:val="List"/>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360" w:hanging="360"/>
      <w:contextualSpacing/>
    </w:pPr>
    <w:rPr>
      <w:rFonts w:eastAsia="Times New Roman"/>
      <w:bdr w:val="none" w:sz="0" w:space="0" w:color="auto"/>
    </w:rPr>
  </w:style>
  <w:style w:type="paragraph" w:styleId="List2">
    <w:name w:val="List 2"/>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360"/>
      <w:contextualSpacing/>
    </w:pPr>
    <w:rPr>
      <w:rFonts w:eastAsia="Times New Roman"/>
      <w:bdr w:val="none" w:sz="0" w:space="0" w:color="auto"/>
    </w:rPr>
  </w:style>
  <w:style w:type="paragraph" w:styleId="List3">
    <w:name w:val="List 3"/>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1080" w:hanging="360"/>
      <w:contextualSpacing/>
    </w:pPr>
    <w:rPr>
      <w:rFonts w:eastAsia="Times New Roman"/>
      <w:bdr w:val="none" w:sz="0" w:space="0" w:color="auto"/>
    </w:rPr>
  </w:style>
  <w:style w:type="paragraph" w:styleId="List4">
    <w:name w:val="List 4"/>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1440" w:hanging="360"/>
      <w:contextualSpacing/>
    </w:pPr>
    <w:rPr>
      <w:rFonts w:eastAsia="Times New Roman"/>
      <w:bdr w:val="none" w:sz="0" w:space="0" w:color="auto"/>
    </w:rPr>
  </w:style>
  <w:style w:type="paragraph" w:styleId="List5">
    <w:name w:val="List 5"/>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1800" w:hanging="360"/>
      <w:contextualSpacing/>
    </w:pPr>
    <w:rPr>
      <w:rFonts w:eastAsia="Times New Roman"/>
      <w:bdr w:val="none" w:sz="0" w:space="0" w:color="auto"/>
    </w:rPr>
  </w:style>
  <w:style w:type="paragraph" w:styleId="ListBullet">
    <w:name w:val="List Bullet"/>
    <w:basedOn w:val="Normal"/>
    <w:uiPriority w:val="99"/>
    <w:semiHidden/>
    <w:unhideWhenUsed/>
    <w:rsid w:val="00F2192B"/>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ListBullet2">
    <w:name w:val="List Bullet 2"/>
    <w:basedOn w:val="Normal"/>
    <w:uiPriority w:val="99"/>
    <w:semiHidden/>
    <w:unhideWhenUsed/>
    <w:rsid w:val="00F2192B"/>
    <w:pPr>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ListBullet3">
    <w:name w:val="List Bullet 3"/>
    <w:basedOn w:val="Normal"/>
    <w:uiPriority w:val="99"/>
    <w:semiHidden/>
    <w:unhideWhenUsed/>
    <w:rsid w:val="00F2192B"/>
    <w:pPr>
      <w:numPr>
        <w:numId w:val="3"/>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ListBullet4">
    <w:name w:val="List Bullet 4"/>
    <w:basedOn w:val="Normal"/>
    <w:uiPriority w:val="99"/>
    <w:semiHidden/>
    <w:unhideWhenUsed/>
    <w:rsid w:val="00F2192B"/>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ListBullet5">
    <w:name w:val="List Bullet 5"/>
    <w:basedOn w:val="Normal"/>
    <w:uiPriority w:val="99"/>
    <w:semiHidden/>
    <w:unhideWhenUsed/>
    <w:rsid w:val="00F2192B"/>
    <w:pPr>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ListContinue">
    <w:name w:val="List Continue"/>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360" w:firstLine="720"/>
      <w:contextualSpacing/>
    </w:pPr>
    <w:rPr>
      <w:rFonts w:eastAsia="Times New Roman"/>
      <w:bdr w:val="none" w:sz="0" w:space="0" w:color="auto"/>
    </w:rPr>
  </w:style>
  <w:style w:type="paragraph" w:styleId="ListContinue2">
    <w:name w:val="List Continue 2"/>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720" w:firstLine="720"/>
      <w:contextualSpacing/>
    </w:pPr>
    <w:rPr>
      <w:rFonts w:eastAsia="Times New Roman"/>
      <w:bdr w:val="none" w:sz="0" w:space="0" w:color="auto"/>
    </w:rPr>
  </w:style>
  <w:style w:type="paragraph" w:styleId="ListContinue3">
    <w:name w:val="List Continue 3"/>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1080" w:firstLine="720"/>
      <w:contextualSpacing/>
    </w:pPr>
    <w:rPr>
      <w:rFonts w:eastAsia="Times New Roman"/>
      <w:bdr w:val="none" w:sz="0" w:space="0" w:color="auto"/>
    </w:rPr>
  </w:style>
  <w:style w:type="paragraph" w:styleId="ListContinue4">
    <w:name w:val="List Continue 4"/>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1440" w:firstLine="720"/>
      <w:contextualSpacing/>
    </w:pPr>
    <w:rPr>
      <w:rFonts w:eastAsia="Times New Roman"/>
      <w:bdr w:val="none" w:sz="0" w:space="0" w:color="auto"/>
    </w:rPr>
  </w:style>
  <w:style w:type="paragraph" w:styleId="ListContinue5">
    <w:name w:val="List Continue 5"/>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1800" w:firstLine="720"/>
      <w:contextualSpacing/>
    </w:pPr>
    <w:rPr>
      <w:rFonts w:eastAsia="Times New Roman"/>
      <w:bdr w:val="none" w:sz="0" w:space="0" w:color="auto"/>
    </w:rPr>
  </w:style>
  <w:style w:type="paragraph" w:styleId="ListNumber">
    <w:name w:val="List Number"/>
    <w:basedOn w:val="Normal"/>
    <w:uiPriority w:val="99"/>
    <w:semiHidden/>
    <w:unhideWhenUsed/>
    <w:rsid w:val="00F2192B"/>
    <w:pPr>
      <w:numPr>
        <w:numId w:val="6"/>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ListNumber2">
    <w:name w:val="List Number 2"/>
    <w:basedOn w:val="Normal"/>
    <w:uiPriority w:val="99"/>
    <w:semiHidden/>
    <w:unhideWhenUsed/>
    <w:rsid w:val="00F2192B"/>
    <w:pPr>
      <w:numPr>
        <w:numId w:val="7"/>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ListNumber3">
    <w:name w:val="List Number 3"/>
    <w:basedOn w:val="Normal"/>
    <w:uiPriority w:val="99"/>
    <w:semiHidden/>
    <w:unhideWhenUsed/>
    <w:rsid w:val="00F2192B"/>
    <w:pPr>
      <w:numPr>
        <w:numId w:val="8"/>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ListNumber4">
    <w:name w:val="List Number 4"/>
    <w:basedOn w:val="Normal"/>
    <w:uiPriority w:val="99"/>
    <w:semiHidden/>
    <w:unhideWhenUsed/>
    <w:rsid w:val="00F2192B"/>
    <w:pPr>
      <w:numPr>
        <w:numId w:val="9"/>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ListNumber5">
    <w:name w:val="List Number 5"/>
    <w:basedOn w:val="Normal"/>
    <w:uiPriority w:val="99"/>
    <w:semiHidden/>
    <w:unhideWhenUsed/>
    <w:rsid w:val="00F2192B"/>
    <w:pPr>
      <w:numPr>
        <w:numId w:val="10"/>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pPr>
    <w:rPr>
      <w:rFonts w:eastAsia="Times New Roman"/>
      <w:bdr w:val="none" w:sz="0" w:space="0" w:color="auto"/>
    </w:rPr>
  </w:style>
  <w:style w:type="paragraph" w:styleId="MacroText">
    <w:name w:val="macro"/>
    <w:link w:val="MacroTextChar"/>
    <w:uiPriority w:val="99"/>
    <w:semiHidden/>
    <w:rsid w:val="00F2192B"/>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bdr w:val="none" w:sz="0" w:space="0" w:color="auto"/>
    </w:rPr>
  </w:style>
  <w:style w:type="character" w:customStyle="1" w:styleId="MacroTextChar">
    <w:name w:val="Macro Text Char"/>
    <w:basedOn w:val="DefaultParagraphFont"/>
    <w:link w:val="MacroText"/>
    <w:uiPriority w:val="99"/>
    <w:semiHidden/>
    <w:rsid w:val="00F2192B"/>
    <w:rPr>
      <w:rFonts w:ascii="Courier New" w:eastAsia="MS Mincho" w:hAnsi="Courier New" w:cs="Courier New"/>
      <w:bdr w:val="none" w:sz="0" w:space="0" w:color="auto"/>
    </w:rPr>
  </w:style>
  <w:style w:type="character" w:styleId="Mention">
    <w:name w:val="Mention"/>
    <w:basedOn w:val="DefaultParagraphFont"/>
    <w:uiPriority w:val="99"/>
    <w:semiHidden/>
    <w:unhideWhenUsed/>
    <w:rsid w:val="00F2192B"/>
    <w:rPr>
      <w:color w:val="2B579A"/>
      <w:shd w:val="clear" w:color="auto" w:fill="E1DFDD"/>
    </w:rPr>
  </w:style>
  <w:style w:type="paragraph" w:styleId="MessageHeader">
    <w:name w:val="Message Header"/>
    <w:basedOn w:val="Normal"/>
    <w:link w:val="MessageHeaderChar"/>
    <w:uiPriority w:val="99"/>
    <w:semiHidden/>
    <w:unhideWhenUsed/>
    <w:rsid w:val="00F2192B"/>
    <w:pPr>
      <w:pBdr>
        <w:top w:val="single" w:sz="6" w:space="1" w:color="auto"/>
        <w:left w:val="single" w:sz="6" w:space="1" w:color="auto"/>
        <w:bottom w:val="single" w:sz="6" w:space="1" w:color="auto"/>
        <w:right w:val="single" w:sz="6" w:space="1" w:color="auto"/>
        <w:between w:val="none" w:sz="0" w:space="0" w:color="auto"/>
        <w:bar w:val="none" w:sz="0" w:color="auto"/>
      </w:pBdr>
      <w:shd w:val="pct20" w:color="auto" w:fill="auto"/>
      <w:ind w:left="1080" w:hanging="1080"/>
    </w:pPr>
    <w:rPr>
      <w:rFonts w:asciiTheme="majorHAnsi" w:eastAsiaTheme="majorEastAsia" w:hAnsiTheme="majorHAnsi" w:cstheme="majorBidi"/>
      <w:bdr w:val="none" w:sz="0" w:space="0" w:color="auto"/>
    </w:rPr>
  </w:style>
  <w:style w:type="character" w:customStyle="1" w:styleId="MessageHeaderChar">
    <w:name w:val="Message Header Char"/>
    <w:basedOn w:val="DefaultParagraphFont"/>
    <w:link w:val="MessageHeader"/>
    <w:uiPriority w:val="99"/>
    <w:semiHidden/>
    <w:rsid w:val="00F2192B"/>
    <w:rPr>
      <w:rFonts w:asciiTheme="majorHAnsi" w:eastAsiaTheme="majorEastAsia" w:hAnsiTheme="majorHAnsi" w:cstheme="majorBidi"/>
      <w:sz w:val="24"/>
      <w:szCs w:val="24"/>
      <w:bdr w:val="none" w:sz="0" w:space="0" w:color="auto"/>
      <w:shd w:val="pct20" w:color="auto" w:fill="auto"/>
    </w:rPr>
  </w:style>
  <w:style w:type="paragraph" w:styleId="NoSpacing">
    <w:name w:val="No Spacing"/>
    <w:uiPriority w:val="1"/>
    <w:qFormat/>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eastAsia="Calibri" w:cs="Calibri"/>
      <w:sz w:val="24"/>
      <w:szCs w:val="22"/>
      <w:bdr w:val="none" w:sz="0" w:space="0" w:color="auto"/>
    </w:rPr>
  </w:style>
  <w:style w:type="paragraph" w:styleId="NormalWeb">
    <w:name w:val="Normal (Web)"/>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pPr>
    <w:rPr>
      <w:rFonts w:eastAsia="Times New Roman"/>
      <w:bdr w:val="none" w:sz="0" w:space="0" w:color="auto"/>
    </w:rPr>
  </w:style>
  <w:style w:type="paragraph" w:styleId="NormalIndent">
    <w:name w:val="Normal Indent"/>
    <w:basedOn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720"/>
    </w:pPr>
    <w:rPr>
      <w:rFonts w:eastAsia="Times New Roman"/>
      <w:bdr w:val="none" w:sz="0" w:space="0" w:color="auto"/>
    </w:rPr>
  </w:style>
  <w:style w:type="paragraph" w:styleId="NoteHeading">
    <w:name w:val="Note Heading"/>
    <w:basedOn w:val="Normal"/>
    <w:next w:val="Normal"/>
    <w:link w:val="NoteHeading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eastAsia="Times New Roman"/>
      <w:bdr w:val="none" w:sz="0" w:space="0" w:color="auto"/>
    </w:rPr>
  </w:style>
  <w:style w:type="character" w:customStyle="1" w:styleId="NoteHeadingChar">
    <w:name w:val="Note Heading Char"/>
    <w:basedOn w:val="DefaultParagraphFont"/>
    <w:link w:val="NoteHeading"/>
    <w:uiPriority w:val="99"/>
    <w:semiHidden/>
    <w:rsid w:val="00F2192B"/>
    <w:rPr>
      <w:rFonts w:eastAsia="Times New Roman"/>
      <w:sz w:val="24"/>
      <w:szCs w:val="24"/>
      <w:bdr w:val="none" w:sz="0" w:space="0" w:color="auto"/>
    </w:rPr>
  </w:style>
  <w:style w:type="character" w:styleId="PageNumber">
    <w:name w:val="page number"/>
    <w:basedOn w:val="DefaultParagraphFont"/>
    <w:uiPriority w:val="99"/>
    <w:semiHidden/>
    <w:unhideWhenUsed/>
    <w:rsid w:val="00F2192B"/>
  </w:style>
  <w:style w:type="character" w:styleId="PlaceholderText">
    <w:name w:val="Placeholder Text"/>
    <w:basedOn w:val="DefaultParagraphFont"/>
    <w:uiPriority w:val="99"/>
    <w:semiHidden/>
    <w:rsid w:val="00F2192B"/>
    <w:rPr>
      <w:color w:val="666666"/>
    </w:rPr>
  </w:style>
  <w:style w:type="paragraph" w:styleId="PlainText">
    <w:name w:val="Plain Text"/>
    <w:basedOn w:val="Normal"/>
    <w:link w:val="PlainText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firstLine="720"/>
    </w:pPr>
    <w:rPr>
      <w:rFonts w:ascii="Consolas" w:eastAsia="Times New Roman" w:hAnsi="Consolas"/>
      <w:sz w:val="21"/>
      <w:szCs w:val="21"/>
      <w:bdr w:val="none" w:sz="0" w:space="0" w:color="auto"/>
    </w:rPr>
  </w:style>
  <w:style w:type="character" w:customStyle="1" w:styleId="PlainTextChar">
    <w:name w:val="Plain Text Char"/>
    <w:basedOn w:val="DefaultParagraphFont"/>
    <w:link w:val="PlainText"/>
    <w:uiPriority w:val="99"/>
    <w:semiHidden/>
    <w:rsid w:val="00F2192B"/>
    <w:rPr>
      <w:rFonts w:ascii="Consolas" w:eastAsia="Times New Roman" w:hAnsi="Consolas"/>
      <w:sz w:val="21"/>
      <w:szCs w:val="21"/>
      <w:bdr w:val="none" w:sz="0" w:space="0" w:color="auto"/>
    </w:rPr>
  </w:style>
  <w:style w:type="paragraph" w:styleId="Quote">
    <w:name w:val="Quote"/>
    <w:basedOn w:val="Normal"/>
    <w:next w:val="Normal"/>
    <w:link w:val="QuoteChar"/>
    <w:uiPriority w:val="29"/>
    <w:qFormat/>
    <w:rsid w:val="00F2192B"/>
    <w:pPr>
      <w:pBdr>
        <w:top w:val="none" w:sz="0" w:space="0" w:color="auto"/>
        <w:left w:val="none" w:sz="0" w:space="0" w:color="auto"/>
        <w:bottom w:val="none" w:sz="0" w:space="0" w:color="auto"/>
        <w:right w:val="none" w:sz="0" w:space="0" w:color="auto"/>
        <w:between w:val="none" w:sz="0" w:space="0" w:color="auto"/>
        <w:bar w:val="none" w:sz="0" w:color="auto"/>
      </w:pBdr>
      <w:spacing w:before="200" w:after="160" w:line="480" w:lineRule="auto"/>
      <w:ind w:left="864" w:right="864" w:firstLine="720"/>
      <w:jc w:val="center"/>
    </w:pPr>
    <w:rPr>
      <w:rFonts w:eastAsia="Times New Roman"/>
      <w:i/>
      <w:iCs/>
      <w:color w:val="404040" w:themeColor="text1" w:themeTint="BF"/>
      <w:bdr w:val="none" w:sz="0" w:space="0" w:color="auto"/>
    </w:rPr>
  </w:style>
  <w:style w:type="character" w:customStyle="1" w:styleId="QuoteChar">
    <w:name w:val="Quote Char"/>
    <w:basedOn w:val="DefaultParagraphFont"/>
    <w:link w:val="Quote"/>
    <w:uiPriority w:val="29"/>
    <w:rsid w:val="00F2192B"/>
    <w:rPr>
      <w:rFonts w:eastAsia="Times New Roman"/>
      <w:i/>
      <w:iCs/>
      <w:color w:val="404040" w:themeColor="text1" w:themeTint="BF"/>
      <w:sz w:val="24"/>
      <w:szCs w:val="24"/>
      <w:bdr w:val="none" w:sz="0" w:space="0" w:color="auto"/>
    </w:rPr>
  </w:style>
  <w:style w:type="paragraph" w:styleId="Salutation">
    <w:name w:val="Salutation"/>
    <w:basedOn w:val="Normal"/>
    <w:next w:val="Normal"/>
    <w:link w:val="Salutation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pPr>
    <w:rPr>
      <w:rFonts w:eastAsia="Times New Roman"/>
      <w:bdr w:val="none" w:sz="0" w:space="0" w:color="auto"/>
    </w:rPr>
  </w:style>
  <w:style w:type="character" w:customStyle="1" w:styleId="SalutationChar">
    <w:name w:val="Salutation Char"/>
    <w:basedOn w:val="DefaultParagraphFont"/>
    <w:link w:val="Salutation"/>
    <w:uiPriority w:val="99"/>
    <w:semiHidden/>
    <w:rsid w:val="00F2192B"/>
    <w:rPr>
      <w:rFonts w:eastAsia="Times New Roman"/>
      <w:sz w:val="24"/>
      <w:szCs w:val="24"/>
      <w:bdr w:val="none" w:sz="0" w:space="0" w:color="auto"/>
    </w:rPr>
  </w:style>
  <w:style w:type="paragraph" w:styleId="Signature">
    <w:name w:val="Signature"/>
    <w:basedOn w:val="Normal"/>
    <w:link w:val="SignatureChar"/>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ind w:left="4320" w:firstLine="720"/>
    </w:pPr>
    <w:rPr>
      <w:rFonts w:eastAsia="Times New Roman"/>
      <w:bdr w:val="none" w:sz="0" w:space="0" w:color="auto"/>
    </w:rPr>
  </w:style>
  <w:style w:type="character" w:customStyle="1" w:styleId="SignatureChar">
    <w:name w:val="Signature Char"/>
    <w:basedOn w:val="DefaultParagraphFont"/>
    <w:link w:val="Signature"/>
    <w:uiPriority w:val="99"/>
    <w:semiHidden/>
    <w:rsid w:val="00F2192B"/>
    <w:rPr>
      <w:rFonts w:eastAsia="Times New Roman"/>
      <w:sz w:val="24"/>
      <w:szCs w:val="24"/>
      <w:bdr w:val="none" w:sz="0" w:space="0" w:color="auto"/>
    </w:rPr>
  </w:style>
  <w:style w:type="character" w:styleId="SmartHyperlink">
    <w:name w:val="Smart Hyperlink"/>
    <w:basedOn w:val="DefaultParagraphFont"/>
    <w:uiPriority w:val="99"/>
    <w:semiHidden/>
    <w:unhideWhenUsed/>
    <w:rsid w:val="00F2192B"/>
    <w:rPr>
      <w:u w:val="dotted"/>
    </w:rPr>
  </w:style>
  <w:style w:type="character" w:styleId="SmartLink">
    <w:name w:val="Smart Link"/>
    <w:basedOn w:val="DefaultParagraphFont"/>
    <w:uiPriority w:val="99"/>
    <w:semiHidden/>
    <w:unhideWhenUsed/>
    <w:rsid w:val="00F2192B"/>
    <w:rPr>
      <w:color w:val="0000FF"/>
      <w:u w:val="single"/>
      <w:shd w:val="clear" w:color="auto" w:fill="F3F2F1"/>
    </w:rPr>
  </w:style>
  <w:style w:type="character" w:styleId="Strong">
    <w:name w:val="Strong"/>
    <w:basedOn w:val="DefaultParagraphFont"/>
    <w:uiPriority w:val="22"/>
    <w:qFormat/>
    <w:rsid w:val="00F2192B"/>
    <w:rPr>
      <w:b/>
      <w:bCs/>
    </w:rPr>
  </w:style>
  <w:style w:type="character" w:styleId="SubtleEmphasis">
    <w:name w:val="Subtle Emphasis"/>
    <w:basedOn w:val="DefaultParagraphFont"/>
    <w:uiPriority w:val="19"/>
    <w:qFormat/>
    <w:rsid w:val="00F2192B"/>
    <w:rPr>
      <w:i/>
      <w:iCs/>
      <w:color w:val="404040" w:themeColor="text1" w:themeTint="BF"/>
    </w:rPr>
  </w:style>
  <w:style w:type="character" w:styleId="SubtleReference">
    <w:name w:val="Subtle Reference"/>
    <w:basedOn w:val="DefaultParagraphFont"/>
    <w:uiPriority w:val="31"/>
    <w:qFormat/>
    <w:rsid w:val="00F2192B"/>
    <w:rPr>
      <w:smallCaps/>
      <w:color w:val="5A5A5A" w:themeColor="text1" w:themeTint="A5"/>
    </w:rPr>
  </w:style>
  <w:style w:type="paragraph" w:styleId="TableofAuthorities">
    <w:name w:val="table of authorities"/>
    <w:basedOn w:val="Normal"/>
    <w:next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240" w:hanging="240"/>
    </w:pPr>
    <w:rPr>
      <w:rFonts w:eastAsia="Times New Roman"/>
      <w:bdr w:val="none" w:sz="0" w:space="0" w:color="auto"/>
    </w:rPr>
  </w:style>
  <w:style w:type="paragraph" w:styleId="TableofFigures">
    <w:name w:val="table of figures"/>
    <w:basedOn w:val="Normal"/>
    <w:next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pPr>
    <w:rPr>
      <w:rFonts w:eastAsia="Times New Roman"/>
      <w:bdr w:val="none" w:sz="0" w:space="0" w:color="auto"/>
    </w:rPr>
  </w:style>
  <w:style w:type="paragraph" w:styleId="TOAHeading">
    <w:name w:val="toa heading"/>
    <w:basedOn w:val="Normal"/>
    <w:next w:val="Normal"/>
    <w:uiPriority w:val="9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before="120" w:line="480" w:lineRule="auto"/>
      <w:ind w:firstLine="720"/>
    </w:pPr>
    <w:rPr>
      <w:rFonts w:asciiTheme="majorHAnsi" w:eastAsiaTheme="majorEastAsia" w:hAnsiTheme="majorHAnsi" w:cstheme="majorBidi"/>
      <w:b/>
      <w:bCs/>
      <w:bdr w:val="none" w:sz="0" w:space="0" w:color="auto"/>
    </w:rPr>
  </w:style>
  <w:style w:type="paragraph" w:styleId="TOC1">
    <w:name w:val="toc 1"/>
    <w:basedOn w:val="Normal"/>
    <w:next w:val="Normal"/>
    <w:autoRedefine/>
    <w:uiPriority w:val="3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00" w:line="480" w:lineRule="auto"/>
      <w:ind w:firstLine="720"/>
    </w:pPr>
    <w:rPr>
      <w:rFonts w:eastAsia="Times New Roman"/>
      <w:bdr w:val="none" w:sz="0" w:space="0" w:color="auto"/>
    </w:rPr>
  </w:style>
  <w:style w:type="paragraph" w:styleId="TOC2">
    <w:name w:val="toc 2"/>
    <w:basedOn w:val="Normal"/>
    <w:next w:val="Normal"/>
    <w:autoRedefine/>
    <w:uiPriority w:val="3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00" w:line="480" w:lineRule="auto"/>
      <w:ind w:left="240" w:firstLine="720"/>
    </w:pPr>
    <w:rPr>
      <w:rFonts w:eastAsia="Times New Roman"/>
      <w:bdr w:val="none" w:sz="0" w:space="0" w:color="auto"/>
    </w:rPr>
  </w:style>
  <w:style w:type="paragraph" w:styleId="TOC3">
    <w:name w:val="toc 3"/>
    <w:basedOn w:val="Normal"/>
    <w:next w:val="Normal"/>
    <w:autoRedefine/>
    <w:uiPriority w:val="3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00" w:line="480" w:lineRule="auto"/>
      <w:ind w:left="480" w:firstLine="720"/>
    </w:pPr>
    <w:rPr>
      <w:rFonts w:eastAsia="Times New Roman"/>
      <w:bdr w:val="none" w:sz="0" w:space="0" w:color="auto"/>
    </w:rPr>
  </w:style>
  <w:style w:type="paragraph" w:styleId="TOC4">
    <w:name w:val="toc 4"/>
    <w:basedOn w:val="Normal"/>
    <w:next w:val="Normal"/>
    <w:autoRedefine/>
    <w:uiPriority w:val="3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00" w:line="480" w:lineRule="auto"/>
      <w:ind w:left="720" w:firstLine="720"/>
    </w:pPr>
    <w:rPr>
      <w:rFonts w:eastAsia="Times New Roman"/>
      <w:bdr w:val="none" w:sz="0" w:space="0" w:color="auto"/>
    </w:rPr>
  </w:style>
  <w:style w:type="paragraph" w:styleId="TOC5">
    <w:name w:val="toc 5"/>
    <w:basedOn w:val="Normal"/>
    <w:next w:val="Normal"/>
    <w:autoRedefine/>
    <w:uiPriority w:val="3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00" w:line="480" w:lineRule="auto"/>
      <w:ind w:left="960" w:firstLine="720"/>
    </w:pPr>
    <w:rPr>
      <w:rFonts w:eastAsia="Times New Roman"/>
      <w:bdr w:val="none" w:sz="0" w:space="0" w:color="auto"/>
    </w:rPr>
  </w:style>
  <w:style w:type="paragraph" w:styleId="TOC6">
    <w:name w:val="toc 6"/>
    <w:basedOn w:val="Normal"/>
    <w:next w:val="Normal"/>
    <w:autoRedefine/>
    <w:uiPriority w:val="3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00" w:line="480" w:lineRule="auto"/>
      <w:ind w:left="1200" w:firstLine="720"/>
    </w:pPr>
    <w:rPr>
      <w:rFonts w:eastAsia="Times New Roman"/>
      <w:bdr w:val="none" w:sz="0" w:space="0" w:color="auto"/>
    </w:rPr>
  </w:style>
  <w:style w:type="paragraph" w:styleId="TOC7">
    <w:name w:val="toc 7"/>
    <w:basedOn w:val="Normal"/>
    <w:next w:val="Normal"/>
    <w:autoRedefine/>
    <w:uiPriority w:val="3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00" w:line="480" w:lineRule="auto"/>
      <w:ind w:left="1440" w:firstLine="720"/>
    </w:pPr>
    <w:rPr>
      <w:rFonts w:eastAsia="Times New Roman"/>
      <w:bdr w:val="none" w:sz="0" w:space="0" w:color="auto"/>
    </w:rPr>
  </w:style>
  <w:style w:type="paragraph" w:styleId="TOC8">
    <w:name w:val="toc 8"/>
    <w:basedOn w:val="Normal"/>
    <w:next w:val="Normal"/>
    <w:autoRedefine/>
    <w:uiPriority w:val="3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00" w:line="480" w:lineRule="auto"/>
      <w:ind w:left="1680" w:firstLine="720"/>
    </w:pPr>
    <w:rPr>
      <w:rFonts w:eastAsia="Times New Roman"/>
      <w:bdr w:val="none" w:sz="0" w:space="0" w:color="auto"/>
    </w:rPr>
  </w:style>
  <w:style w:type="paragraph" w:styleId="TOC9">
    <w:name w:val="toc 9"/>
    <w:basedOn w:val="Normal"/>
    <w:next w:val="Normal"/>
    <w:autoRedefine/>
    <w:uiPriority w:val="39"/>
    <w:semiHidden/>
    <w:unhideWhenUsed/>
    <w:rsid w:val="00F2192B"/>
    <w:pPr>
      <w:pBdr>
        <w:top w:val="none" w:sz="0" w:space="0" w:color="auto"/>
        <w:left w:val="none" w:sz="0" w:space="0" w:color="auto"/>
        <w:bottom w:val="none" w:sz="0" w:space="0" w:color="auto"/>
        <w:right w:val="none" w:sz="0" w:space="0" w:color="auto"/>
        <w:between w:val="none" w:sz="0" w:space="0" w:color="auto"/>
        <w:bar w:val="none" w:sz="0" w:color="auto"/>
      </w:pBdr>
      <w:spacing w:after="100" w:line="480" w:lineRule="auto"/>
      <w:ind w:left="1920" w:firstLine="720"/>
    </w:pPr>
    <w:rPr>
      <w:rFonts w:eastAsia="Times New Roman"/>
      <w:bdr w:val="none" w:sz="0" w:space="0" w:color="auto"/>
    </w:rPr>
  </w:style>
  <w:style w:type="paragraph" w:styleId="TOCHeading">
    <w:name w:val="TOC Heading"/>
    <w:basedOn w:val="Heading1"/>
    <w:next w:val="Normal"/>
    <w:uiPriority w:val="39"/>
    <w:semiHidden/>
    <w:unhideWhenUsed/>
    <w:qFormat/>
    <w:rsid w:val="00F2192B"/>
    <w:pPr>
      <w:spacing w:before="240" w:after="0"/>
      <w:outlineLvl w:val="9"/>
    </w:pPr>
    <w:rPr>
      <w:rFonts w:asciiTheme="majorHAnsi" w:eastAsiaTheme="majorEastAsia" w:hAnsiTheme="majorHAnsi" w:cstheme="majorBidi"/>
      <w:b w:val="0"/>
      <w:color w:val="2F5496" w:themeColor="accent1" w:themeShade="BF"/>
      <w:sz w:val="32"/>
      <w:szCs w:val="32"/>
    </w:rPr>
  </w:style>
  <w:style w:type="character" w:styleId="UnresolvedMention">
    <w:name w:val="Unresolved Mention"/>
    <w:basedOn w:val="DefaultParagraphFont"/>
    <w:uiPriority w:val="99"/>
    <w:semiHidden/>
    <w:unhideWhenUsed/>
    <w:rsid w:val="00F2192B"/>
    <w:rPr>
      <w:color w:val="605E5C"/>
      <w:shd w:val="clear" w:color="auto" w:fill="E1DFDD"/>
    </w:rPr>
  </w:style>
  <w:style w:type="character" w:customStyle="1" w:styleId="aubase">
    <w:name w:val="au_base"/>
    <w:rsid w:val="00F2192B"/>
    <w:rPr>
      <w:sz w:val="24"/>
    </w:rPr>
  </w:style>
  <w:style w:type="character" w:customStyle="1" w:styleId="aucollab">
    <w:name w:val="au_collab"/>
    <w:rsid w:val="00F2192B"/>
    <w:rPr>
      <w:sz w:val="24"/>
      <w:bdr w:val="none" w:sz="0" w:space="0" w:color="auto"/>
      <w:shd w:val="clear" w:color="auto" w:fill="C0C0C0"/>
    </w:rPr>
  </w:style>
  <w:style w:type="character" w:customStyle="1" w:styleId="Heading2Char">
    <w:name w:val="Heading 2 Char"/>
    <w:basedOn w:val="DefaultParagraphFont"/>
    <w:link w:val="Heading2"/>
    <w:uiPriority w:val="9"/>
    <w:rsid w:val="00F2192B"/>
    <w:rPr>
      <w:rFonts w:cs="Arial Unicode MS"/>
      <w:b/>
      <w:bCs/>
      <w:color w:val="000000"/>
      <w:sz w:val="36"/>
      <w:szCs w:val="36"/>
      <w:u w:color="000000"/>
      <w14:textOutline w14:w="0" w14:cap="flat" w14:cmpd="sng" w14:algn="ctr">
        <w14:noFill/>
        <w14:prstDash w14:val="solid"/>
        <w14:bevel/>
      </w14:textOutline>
    </w:rPr>
  </w:style>
  <w:style w:type="character" w:customStyle="1" w:styleId="audeg">
    <w:name w:val="au_deg"/>
    <w:rsid w:val="00F2192B"/>
    <w:rPr>
      <w:sz w:val="24"/>
      <w:bdr w:val="none" w:sz="0" w:space="0" w:color="auto"/>
      <w:shd w:val="clear" w:color="auto" w:fill="FFFF00"/>
    </w:rPr>
  </w:style>
  <w:style w:type="character" w:customStyle="1" w:styleId="aufname">
    <w:name w:val="au_fname"/>
    <w:rsid w:val="00F2192B"/>
    <w:rPr>
      <w:sz w:val="24"/>
      <w:bdr w:val="none" w:sz="0" w:space="0" w:color="auto"/>
      <w:shd w:val="clear" w:color="auto" w:fill="FFFFCC"/>
    </w:rPr>
  </w:style>
  <w:style w:type="character" w:customStyle="1" w:styleId="aurole">
    <w:name w:val="au_role"/>
    <w:rsid w:val="00F2192B"/>
    <w:rPr>
      <w:sz w:val="24"/>
      <w:bdr w:val="none" w:sz="0" w:space="0" w:color="auto"/>
      <w:shd w:val="clear" w:color="auto" w:fill="808000"/>
    </w:rPr>
  </w:style>
  <w:style w:type="character" w:customStyle="1" w:styleId="ausuffix">
    <w:name w:val="au_suffix"/>
    <w:rsid w:val="00F2192B"/>
    <w:rPr>
      <w:sz w:val="24"/>
      <w:bdr w:val="none" w:sz="0" w:space="0" w:color="auto"/>
      <w:shd w:val="clear" w:color="auto" w:fill="FF00FF"/>
    </w:rPr>
  </w:style>
  <w:style w:type="character" w:customStyle="1" w:styleId="ausurname">
    <w:name w:val="au_surname"/>
    <w:rsid w:val="00F2192B"/>
    <w:rPr>
      <w:sz w:val="24"/>
      <w:bdr w:val="none" w:sz="0" w:space="0" w:color="auto"/>
      <w:shd w:val="clear" w:color="auto" w:fill="CCFF99"/>
    </w:rPr>
  </w:style>
  <w:style w:type="character" w:customStyle="1" w:styleId="bibbase">
    <w:name w:val="bib_base"/>
    <w:rsid w:val="00F2192B"/>
    <w:rPr>
      <w:sz w:val="24"/>
    </w:rPr>
  </w:style>
  <w:style w:type="character" w:customStyle="1" w:styleId="bibarticle">
    <w:name w:val="bib_article"/>
    <w:rsid w:val="00F2192B"/>
    <w:rPr>
      <w:sz w:val="24"/>
      <w:bdr w:val="none" w:sz="0" w:space="0" w:color="auto"/>
      <w:shd w:val="clear" w:color="auto" w:fill="CCFFFF"/>
    </w:rPr>
  </w:style>
  <w:style w:type="character" w:customStyle="1" w:styleId="bibcomment">
    <w:name w:val="bib_comment"/>
    <w:basedOn w:val="bibbase"/>
    <w:rsid w:val="00F2192B"/>
    <w:rPr>
      <w:sz w:val="24"/>
    </w:rPr>
  </w:style>
  <w:style w:type="character" w:customStyle="1" w:styleId="bibdeg">
    <w:name w:val="bib_deg"/>
    <w:basedOn w:val="bibbase"/>
    <w:rsid w:val="00F2192B"/>
    <w:rPr>
      <w:sz w:val="24"/>
    </w:rPr>
  </w:style>
  <w:style w:type="character" w:customStyle="1" w:styleId="bibdoi">
    <w:name w:val="bib_doi"/>
    <w:rsid w:val="00F2192B"/>
    <w:rPr>
      <w:sz w:val="24"/>
      <w:bdr w:val="none" w:sz="0" w:space="0" w:color="auto"/>
      <w:shd w:val="clear" w:color="auto" w:fill="CCFFCC"/>
    </w:rPr>
  </w:style>
  <w:style w:type="character" w:customStyle="1" w:styleId="bibetal">
    <w:name w:val="bib_etal"/>
    <w:rsid w:val="00F2192B"/>
    <w:rPr>
      <w:sz w:val="24"/>
      <w:bdr w:val="none" w:sz="0" w:space="0" w:color="auto"/>
      <w:shd w:val="clear" w:color="auto" w:fill="C9A6F8"/>
    </w:rPr>
  </w:style>
  <w:style w:type="character" w:customStyle="1" w:styleId="bibfname">
    <w:name w:val="bib_fname"/>
    <w:rsid w:val="00F2192B"/>
    <w:rPr>
      <w:sz w:val="24"/>
      <w:bdr w:val="none" w:sz="0" w:space="0" w:color="auto"/>
      <w:shd w:val="clear" w:color="auto" w:fill="FFFFCC"/>
    </w:rPr>
  </w:style>
  <w:style w:type="character" w:customStyle="1" w:styleId="bibfpage">
    <w:name w:val="bib_fpage"/>
    <w:rsid w:val="00F2192B"/>
    <w:rPr>
      <w:sz w:val="24"/>
      <w:bdr w:val="none" w:sz="0" w:space="0" w:color="auto"/>
      <w:shd w:val="clear" w:color="auto" w:fill="E6E6E6"/>
    </w:rPr>
  </w:style>
  <w:style w:type="character" w:customStyle="1" w:styleId="bibissue">
    <w:name w:val="bib_issue"/>
    <w:rsid w:val="00F2192B"/>
    <w:rPr>
      <w:sz w:val="24"/>
      <w:bdr w:val="none" w:sz="0" w:space="0" w:color="auto"/>
      <w:shd w:val="clear" w:color="auto" w:fill="FFFFAB"/>
    </w:rPr>
  </w:style>
  <w:style w:type="character" w:customStyle="1" w:styleId="bibjournal">
    <w:name w:val="bib_journal"/>
    <w:uiPriority w:val="1"/>
    <w:rsid w:val="00F2192B"/>
    <w:rPr>
      <w:i/>
      <w:sz w:val="24"/>
      <w:bdr w:val="none" w:sz="0" w:space="0" w:color="auto"/>
      <w:shd w:val="clear" w:color="auto" w:fill="EFC4BB"/>
    </w:rPr>
  </w:style>
  <w:style w:type="character" w:customStyle="1" w:styleId="biblpage">
    <w:name w:val="bib_lpage"/>
    <w:rsid w:val="00F2192B"/>
    <w:rPr>
      <w:sz w:val="24"/>
      <w:bdr w:val="none" w:sz="0" w:space="0" w:color="auto"/>
      <w:shd w:val="clear" w:color="auto" w:fill="D9D9D9"/>
    </w:rPr>
  </w:style>
  <w:style w:type="character" w:customStyle="1" w:styleId="bibmedline">
    <w:name w:val="bib_medline"/>
    <w:basedOn w:val="bibbase"/>
    <w:rsid w:val="00F2192B"/>
    <w:rPr>
      <w:sz w:val="24"/>
    </w:rPr>
  </w:style>
  <w:style w:type="character" w:customStyle="1" w:styleId="bibnumber">
    <w:name w:val="bib_number"/>
    <w:rsid w:val="00F2192B"/>
    <w:rPr>
      <w:sz w:val="24"/>
      <w:bdr w:val="none" w:sz="0" w:space="0" w:color="auto"/>
      <w:shd w:val="clear" w:color="auto" w:fill="CCCCFF"/>
    </w:rPr>
  </w:style>
  <w:style w:type="character" w:customStyle="1" w:styleId="biborganization">
    <w:name w:val="bib_organization"/>
    <w:rsid w:val="00F2192B"/>
    <w:rPr>
      <w:sz w:val="24"/>
      <w:bdr w:val="none" w:sz="0" w:space="0" w:color="auto"/>
      <w:shd w:val="clear" w:color="auto" w:fill="A884AE"/>
    </w:rPr>
  </w:style>
  <w:style w:type="character" w:customStyle="1" w:styleId="bibsuffix">
    <w:name w:val="bib_suffix"/>
    <w:basedOn w:val="bibbase"/>
    <w:rsid w:val="00F2192B"/>
    <w:rPr>
      <w:sz w:val="24"/>
    </w:rPr>
  </w:style>
  <w:style w:type="character" w:customStyle="1" w:styleId="bibsuppl">
    <w:name w:val="bib_suppl"/>
    <w:rsid w:val="00F2192B"/>
    <w:rPr>
      <w:sz w:val="24"/>
      <w:bdr w:val="none" w:sz="0" w:space="0" w:color="auto"/>
      <w:shd w:val="clear" w:color="auto" w:fill="FFCC66"/>
    </w:rPr>
  </w:style>
  <w:style w:type="character" w:customStyle="1" w:styleId="bibsurname">
    <w:name w:val="bib_surname"/>
    <w:rsid w:val="00F2192B"/>
    <w:rPr>
      <w:sz w:val="24"/>
      <w:bdr w:val="none" w:sz="0" w:space="0" w:color="auto"/>
      <w:shd w:val="clear" w:color="auto" w:fill="CCFF99"/>
    </w:rPr>
  </w:style>
  <w:style w:type="character" w:customStyle="1" w:styleId="bibunpubl">
    <w:name w:val="bib_unpubl"/>
    <w:basedOn w:val="bibbase"/>
    <w:rsid w:val="00F2192B"/>
    <w:rPr>
      <w:sz w:val="24"/>
    </w:rPr>
  </w:style>
  <w:style w:type="character" w:customStyle="1" w:styleId="biburl">
    <w:name w:val="bib_url"/>
    <w:rsid w:val="00F2192B"/>
    <w:rPr>
      <w:sz w:val="24"/>
      <w:bdr w:val="none" w:sz="0" w:space="0" w:color="auto"/>
      <w:shd w:val="clear" w:color="auto" w:fill="CCFF66"/>
    </w:rPr>
  </w:style>
  <w:style w:type="character" w:customStyle="1" w:styleId="bibvolume">
    <w:name w:val="bib_volume"/>
    <w:uiPriority w:val="1"/>
    <w:rsid w:val="00F2192B"/>
    <w:rPr>
      <w:sz w:val="24"/>
      <w:bdr w:val="none" w:sz="0" w:space="0" w:color="auto"/>
      <w:shd w:val="clear" w:color="auto" w:fill="AEE0DE"/>
    </w:rPr>
  </w:style>
  <w:style w:type="character" w:customStyle="1" w:styleId="bibyear">
    <w:name w:val="bib_year"/>
    <w:rsid w:val="00F2192B"/>
    <w:rPr>
      <w:sz w:val="24"/>
      <w:bdr w:val="none" w:sz="0" w:space="0" w:color="auto"/>
      <w:shd w:val="clear" w:color="auto" w:fill="FFCCFF"/>
    </w:rPr>
  </w:style>
  <w:style w:type="character" w:customStyle="1" w:styleId="citebase">
    <w:name w:val="cite_base"/>
    <w:rsid w:val="00F2192B"/>
    <w:rPr>
      <w:sz w:val="24"/>
    </w:rPr>
  </w:style>
  <w:style w:type="character" w:customStyle="1" w:styleId="citebib">
    <w:name w:val="cite_bib"/>
    <w:rsid w:val="00F2192B"/>
    <w:rPr>
      <w:sz w:val="24"/>
      <w:bdr w:val="none" w:sz="0" w:space="0" w:color="auto"/>
      <w:shd w:val="clear" w:color="auto" w:fill="CCFFFF"/>
    </w:rPr>
  </w:style>
  <w:style w:type="character" w:customStyle="1" w:styleId="citebox">
    <w:name w:val="cite_box"/>
    <w:basedOn w:val="citebase"/>
    <w:rsid w:val="00F2192B"/>
    <w:rPr>
      <w:sz w:val="24"/>
    </w:rPr>
  </w:style>
  <w:style w:type="character" w:customStyle="1" w:styleId="citeen">
    <w:name w:val="cite_en"/>
    <w:rsid w:val="00F2192B"/>
    <w:rPr>
      <w:sz w:val="24"/>
      <w:bdr w:val="none" w:sz="0" w:space="0" w:color="auto"/>
      <w:shd w:val="clear" w:color="auto" w:fill="FFFF99"/>
      <w:vertAlign w:val="superscript"/>
    </w:rPr>
  </w:style>
  <w:style w:type="character" w:customStyle="1" w:styleId="citeeq">
    <w:name w:val="cite_eq"/>
    <w:rsid w:val="00F2192B"/>
    <w:rPr>
      <w:sz w:val="24"/>
      <w:bdr w:val="none" w:sz="0" w:space="0" w:color="auto"/>
      <w:shd w:val="clear" w:color="auto" w:fill="FF99CC"/>
    </w:rPr>
  </w:style>
  <w:style w:type="character" w:customStyle="1" w:styleId="citefig">
    <w:name w:val="cite_fig"/>
    <w:rsid w:val="00F2192B"/>
    <w:rPr>
      <w:color w:val="auto"/>
      <w:sz w:val="24"/>
      <w:bdr w:val="none" w:sz="0" w:space="0" w:color="auto"/>
      <w:shd w:val="clear" w:color="auto" w:fill="CCFFCC"/>
    </w:rPr>
  </w:style>
  <w:style w:type="character" w:customStyle="1" w:styleId="citefn">
    <w:name w:val="cite_fn"/>
    <w:rsid w:val="00F2192B"/>
    <w:rPr>
      <w:sz w:val="24"/>
      <w:bdr w:val="none" w:sz="0" w:space="0" w:color="auto"/>
      <w:shd w:val="clear" w:color="auto" w:fill="FF99CC"/>
    </w:rPr>
  </w:style>
  <w:style w:type="character" w:customStyle="1" w:styleId="citetbl">
    <w:name w:val="cite_tbl"/>
    <w:rsid w:val="00F2192B"/>
    <w:rPr>
      <w:color w:val="auto"/>
      <w:sz w:val="24"/>
      <w:bdr w:val="none" w:sz="0" w:space="0" w:color="auto"/>
      <w:shd w:val="clear" w:color="auto" w:fill="FF9999"/>
    </w:rPr>
  </w:style>
  <w:style w:type="character" w:customStyle="1" w:styleId="bibpsycinfo">
    <w:name w:val="bib_psycinfo"/>
    <w:rsid w:val="00F2192B"/>
    <w:rPr>
      <w:sz w:val="24"/>
      <w:bdr w:val="none" w:sz="0" w:space="0" w:color="auto"/>
      <w:shd w:val="clear" w:color="auto" w:fill="D9D9FF"/>
    </w:rPr>
  </w:style>
  <w:style w:type="character" w:customStyle="1" w:styleId="auprefix">
    <w:name w:val="au_prefix"/>
    <w:rsid w:val="00F2192B"/>
    <w:rPr>
      <w:sz w:val="24"/>
      <w:bdr w:val="none" w:sz="0" w:space="0" w:color="auto"/>
      <w:shd w:val="clear" w:color="auto" w:fill="FF99CC"/>
    </w:rPr>
  </w:style>
  <w:style w:type="character" w:customStyle="1" w:styleId="bibmonth">
    <w:name w:val="bib_month"/>
    <w:rsid w:val="00F2192B"/>
    <w:rPr>
      <w:sz w:val="24"/>
      <w:szCs w:val="24"/>
      <w:bdr w:val="none" w:sz="0" w:space="0" w:color="auto"/>
      <w:shd w:val="clear" w:color="auto" w:fill="CCFF33"/>
    </w:rPr>
  </w:style>
  <w:style w:type="character" w:customStyle="1" w:styleId="bibday">
    <w:name w:val="bib_day"/>
    <w:rsid w:val="00F2192B"/>
    <w:rPr>
      <w:sz w:val="24"/>
      <w:bdr w:val="none" w:sz="0" w:space="0" w:color="auto"/>
      <w:shd w:val="clear" w:color="auto" w:fill="FFFF66"/>
    </w:rPr>
  </w:style>
  <w:style w:type="character" w:customStyle="1" w:styleId="bibseason">
    <w:name w:val="bib_season"/>
    <w:rsid w:val="00F2192B"/>
    <w:rPr>
      <w:sz w:val="24"/>
      <w:szCs w:val="24"/>
      <w:bdr w:val="none" w:sz="0" w:space="0" w:color="auto"/>
      <w:shd w:val="clear" w:color="auto" w:fill="FF6600"/>
    </w:rPr>
  </w:style>
  <w:style w:type="character" w:customStyle="1" w:styleId="bibbook">
    <w:name w:val="bib_book"/>
    <w:rsid w:val="00F2192B"/>
    <w:rPr>
      <w:i/>
      <w:sz w:val="24"/>
      <w:bdr w:val="none" w:sz="0" w:space="0" w:color="auto"/>
      <w:shd w:val="clear" w:color="auto" w:fill="99CCFF"/>
    </w:rPr>
  </w:style>
  <w:style w:type="character" w:customStyle="1" w:styleId="bibchapterno">
    <w:name w:val="bib_chapterno"/>
    <w:rsid w:val="00F2192B"/>
    <w:rPr>
      <w:sz w:val="24"/>
      <w:bdr w:val="none" w:sz="0" w:space="0" w:color="auto"/>
      <w:shd w:val="clear" w:color="auto" w:fill="D9D9D9"/>
    </w:rPr>
  </w:style>
  <w:style w:type="character" w:customStyle="1" w:styleId="bibchaptertitle">
    <w:name w:val="bib_chaptertitle"/>
    <w:rsid w:val="00F2192B"/>
    <w:rPr>
      <w:sz w:val="24"/>
      <w:bdr w:val="none" w:sz="0" w:space="0" w:color="auto"/>
      <w:shd w:val="clear" w:color="auto" w:fill="FF9D5B"/>
    </w:rPr>
  </w:style>
  <w:style w:type="character" w:customStyle="1" w:styleId="bibed-etal">
    <w:name w:val="bib_ed-etal"/>
    <w:rsid w:val="00F2192B"/>
    <w:rPr>
      <w:sz w:val="24"/>
      <w:bdr w:val="none" w:sz="0" w:space="0" w:color="auto"/>
      <w:shd w:val="clear" w:color="auto" w:fill="00F4EE"/>
    </w:rPr>
  </w:style>
  <w:style w:type="character" w:customStyle="1" w:styleId="bibed-fname">
    <w:name w:val="bib_ed-fname"/>
    <w:rsid w:val="00F2192B"/>
    <w:rPr>
      <w:sz w:val="24"/>
      <w:bdr w:val="none" w:sz="0" w:space="0" w:color="auto"/>
      <w:shd w:val="clear" w:color="auto" w:fill="FFFFCC"/>
    </w:rPr>
  </w:style>
  <w:style w:type="character" w:customStyle="1" w:styleId="bibeditionno">
    <w:name w:val="bib_editionno"/>
    <w:rsid w:val="00F2192B"/>
    <w:rPr>
      <w:sz w:val="24"/>
      <w:bdr w:val="none" w:sz="0" w:space="0" w:color="auto"/>
      <w:shd w:val="clear" w:color="auto" w:fill="FFCC00"/>
    </w:rPr>
  </w:style>
  <w:style w:type="character" w:customStyle="1" w:styleId="bibed-organization">
    <w:name w:val="bib_ed-organization"/>
    <w:rsid w:val="00F2192B"/>
    <w:rPr>
      <w:sz w:val="24"/>
      <w:bdr w:val="none" w:sz="0" w:space="0" w:color="auto"/>
      <w:shd w:val="clear" w:color="auto" w:fill="A884AE"/>
    </w:rPr>
  </w:style>
  <w:style w:type="character" w:customStyle="1" w:styleId="bibed-suffix">
    <w:name w:val="bib_ed-suffix"/>
    <w:rsid w:val="00F2192B"/>
    <w:rPr>
      <w:sz w:val="24"/>
      <w:bdr w:val="none" w:sz="0" w:space="0" w:color="auto"/>
      <w:shd w:val="clear" w:color="auto" w:fill="CCFFCC"/>
    </w:rPr>
  </w:style>
  <w:style w:type="character" w:customStyle="1" w:styleId="bibed-surname">
    <w:name w:val="bib_ed-surname"/>
    <w:rsid w:val="00F2192B"/>
    <w:rPr>
      <w:sz w:val="24"/>
      <w:bdr w:val="none" w:sz="0" w:space="0" w:color="auto"/>
      <w:shd w:val="clear" w:color="auto" w:fill="CCFF99"/>
    </w:rPr>
  </w:style>
  <w:style w:type="character" w:customStyle="1" w:styleId="bibisbn">
    <w:name w:val="bib_isbn"/>
    <w:rsid w:val="00F2192B"/>
    <w:rPr>
      <w:sz w:val="24"/>
      <w:shd w:val="clear" w:color="auto" w:fill="D9D9D9"/>
    </w:rPr>
  </w:style>
  <w:style w:type="character" w:customStyle="1" w:styleId="biblocation">
    <w:name w:val="bib_location"/>
    <w:rsid w:val="00F2192B"/>
    <w:rPr>
      <w:sz w:val="24"/>
      <w:bdr w:val="none" w:sz="0" w:space="0" w:color="auto"/>
      <w:shd w:val="clear" w:color="auto" w:fill="FFCCCC"/>
    </w:rPr>
  </w:style>
  <w:style w:type="character" w:customStyle="1" w:styleId="bibpagecount">
    <w:name w:val="bib_pagecount"/>
    <w:rsid w:val="00F2192B"/>
    <w:rPr>
      <w:sz w:val="24"/>
      <w:bdr w:val="none" w:sz="0" w:space="0" w:color="auto"/>
      <w:shd w:val="clear" w:color="auto" w:fill="00FF00"/>
    </w:rPr>
  </w:style>
  <w:style w:type="character" w:customStyle="1" w:styleId="bibpublisher">
    <w:name w:val="bib_publisher"/>
    <w:rsid w:val="00F2192B"/>
    <w:rPr>
      <w:sz w:val="24"/>
      <w:bdr w:val="none" w:sz="0" w:space="0" w:color="auto"/>
      <w:shd w:val="clear" w:color="auto" w:fill="FF99CC"/>
    </w:rPr>
  </w:style>
  <w:style w:type="character" w:customStyle="1" w:styleId="bibseries">
    <w:name w:val="bib_series"/>
    <w:rsid w:val="00F2192B"/>
    <w:rPr>
      <w:i/>
      <w:sz w:val="24"/>
      <w:shd w:val="clear" w:color="auto" w:fill="FFCC99"/>
    </w:rPr>
  </w:style>
  <w:style w:type="character" w:customStyle="1" w:styleId="bibseriesno">
    <w:name w:val="bib_seriesno"/>
    <w:rsid w:val="00F2192B"/>
    <w:rPr>
      <w:sz w:val="24"/>
      <w:shd w:val="clear" w:color="auto" w:fill="FFFF99"/>
    </w:rPr>
  </w:style>
  <w:style w:type="character" w:customStyle="1" w:styleId="bibtrans">
    <w:name w:val="bib_trans"/>
    <w:rsid w:val="00F2192B"/>
    <w:rPr>
      <w:sz w:val="24"/>
      <w:shd w:val="clear" w:color="auto" w:fill="99CC00"/>
    </w:rPr>
  </w:style>
  <w:style w:type="character" w:customStyle="1" w:styleId="bibeds">
    <w:name w:val="bib_eds"/>
    <w:rsid w:val="00F2192B"/>
    <w:rPr>
      <w:sz w:val="24"/>
      <w:bdr w:val="none" w:sz="0" w:space="0" w:color="auto"/>
      <w:shd w:val="clear" w:color="auto" w:fill="CCFFFF"/>
    </w:rPr>
  </w:style>
  <w:style w:type="character" w:customStyle="1" w:styleId="bibvolcount">
    <w:name w:val="bib_volcount"/>
    <w:rsid w:val="00F2192B"/>
    <w:rPr>
      <w:rFonts w:ascii="Times New Roman" w:hAnsi="Times New Roman"/>
      <w:sz w:val="20"/>
      <w:bdr w:val="none" w:sz="0" w:space="0" w:color="auto"/>
      <w:shd w:val="clear" w:color="auto" w:fill="00FF00"/>
    </w:rPr>
  </w:style>
  <w:style w:type="character" w:customStyle="1" w:styleId="bibtitle">
    <w:name w:val="bib_title"/>
    <w:rsid w:val="00F2192B"/>
    <w:rPr>
      <w:sz w:val="16"/>
      <w:effect w:val="none"/>
      <w:bdr w:val="none" w:sz="0" w:space="0" w:color="auto"/>
      <w:shd w:val="pct20" w:color="auto" w:fill="FF6600"/>
    </w:rPr>
  </w:style>
  <w:style w:type="paragraph" w:customStyle="1" w:styleId="Acknowledgment">
    <w:name w:val="Acknowledgment"/>
    <w:basedOn w:val="BaseText"/>
    <w:rsid w:val="00F2192B"/>
    <w:rPr>
      <w:sz w:val="20"/>
      <w:lang w:val="en-GB"/>
    </w:rPr>
  </w:style>
  <w:style w:type="paragraph" w:customStyle="1" w:styleId="Attribution">
    <w:name w:val="Attribution"/>
    <w:basedOn w:val="BaseText"/>
    <w:rsid w:val="00F2192B"/>
    <w:pPr>
      <w:ind w:left="1440" w:right="1440"/>
      <w:jc w:val="right"/>
    </w:pPr>
    <w:rPr>
      <w:sz w:val="20"/>
      <w:lang w:val="en-GB"/>
    </w:rPr>
  </w:style>
  <w:style w:type="paragraph" w:customStyle="1" w:styleId="BaseHeading">
    <w:name w:val="Base_Heading"/>
    <w:rsid w:val="00F2192B"/>
    <w:pPr>
      <w:keepNext/>
      <w:pBdr>
        <w:top w:val="none" w:sz="0" w:space="0" w:color="auto"/>
        <w:left w:val="none" w:sz="0" w:space="0" w:color="auto"/>
        <w:bottom w:val="none" w:sz="0" w:space="0" w:color="auto"/>
        <w:right w:val="none" w:sz="0" w:space="0" w:color="auto"/>
        <w:between w:val="none" w:sz="0" w:space="0" w:color="auto"/>
        <w:bar w:val="none" w:sz="0" w:color="auto"/>
      </w:pBdr>
      <w:spacing w:before="240"/>
      <w:outlineLvl w:val="0"/>
    </w:pPr>
    <w:rPr>
      <w:rFonts w:ascii="Arial" w:eastAsia="Times New Roman" w:hAnsi="Arial"/>
      <w:kern w:val="28"/>
      <w:sz w:val="28"/>
      <w:bdr w:val="none" w:sz="0" w:space="0" w:color="auto"/>
    </w:rPr>
  </w:style>
  <w:style w:type="paragraph" w:customStyle="1" w:styleId="BaseText">
    <w:name w:val="Base_Text"/>
    <w:rsid w:val="00F2192B"/>
    <w:pPr>
      <w:pBdr>
        <w:top w:val="none" w:sz="0" w:space="0" w:color="auto"/>
        <w:left w:val="none" w:sz="0" w:space="0" w:color="auto"/>
        <w:bottom w:val="none" w:sz="0" w:space="0" w:color="auto"/>
        <w:right w:val="none" w:sz="0" w:space="0" w:color="auto"/>
        <w:between w:val="none" w:sz="0" w:space="0" w:color="auto"/>
        <w:bar w:val="none" w:sz="0" w:color="auto"/>
      </w:pBdr>
      <w:spacing w:before="120"/>
    </w:pPr>
    <w:rPr>
      <w:rFonts w:eastAsia="Times New Roman"/>
      <w:sz w:val="24"/>
      <w:bdr w:val="none" w:sz="0" w:space="0" w:color="auto"/>
    </w:rPr>
  </w:style>
  <w:style w:type="paragraph" w:customStyle="1" w:styleId="BulletList">
    <w:name w:val="BulletList"/>
    <w:basedOn w:val="BaseText"/>
    <w:rsid w:val="00F2192B"/>
    <w:pPr>
      <w:ind w:left="720" w:hanging="360"/>
    </w:pPr>
  </w:style>
  <w:style w:type="paragraph" w:customStyle="1" w:styleId="Byline">
    <w:name w:val="Byline"/>
    <w:basedOn w:val="BaseText"/>
    <w:rsid w:val="00F2192B"/>
  </w:style>
  <w:style w:type="paragraph" w:customStyle="1" w:styleId="Code">
    <w:name w:val="Code"/>
    <w:basedOn w:val="BaseText"/>
    <w:rsid w:val="00F2192B"/>
    <w:rPr>
      <w:rFonts w:ascii="Courier New" w:hAnsi="Courier New"/>
    </w:rPr>
  </w:style>
  <w:style w:type="paragraph" w:customStyle="1" w:styleId="Epigraph">
    <w:name w:val="Epigraph"/>
    <w:basedOn w:val="BaseText"/>
    <w:rsid w:val="00F2192B"/>
    <w:pPr>
      <w:adjustRightInd w:val="0"/>
      <w:ind w:left="1440" w:right="1440"/>
    </w:pPr>
  </w:style>
  <w:style w:type="paragraph" w:customStyle="1" w:styleId="Footnote">
    <w:name w:val="Footnote"/>
    <w:basedOn w:val="BaseText"/>
    <w:rsid w:val="00F2192B"/>
    <w:pPr>
      <w:pBdr>
        <w:top w:val="single" w:sz="4" w:space="1" w:color="auto"/>
      </w:pBdr>
      <w:spacing w:before="240"/>
      <w:contextualSpacing/>
    </w:pPr>
  </w:style>
  <w:style w:type="paragraph" w:customStyle="1" w:styleId="Head1">
    <w:name w:val="Head1"/>
    <w:basedOn w:val="BaseHeading"/>
    <w:rsid w:val="00F2192B"/>
    <w:pPr>
      <w:jc w:val="center"/>
    </w:pPr>
    <w:rPr>
      <w:b/>
    </w:rPr>
  </w:style>
  <w:style w:type="paragraph" w:customStyle="1" w:styleId="Head2">
    <w:name w:val="Head2"/>
    <w:basedOn w:val="BaseHeading"/>
    <w:rsid w:val="00F2192B"/>
    <w:rPr>
      <w:b/>
      <w:i/>
    </w:rPr>
  </w:style>
  <w:style w:type="paragraph" w:customStyle="1" w:styleId="NumberedList">
    <w:name w:val="NumberedList"/>
    <w:basedOn w:val="BaseText"/>
    <w:rsid w:val="00F2192B"/>
    <w:pPr>
      <w:ind w:left="720" w:hanging="360"/>
    </w:pPr>
  </w:style>
  <w:style w:type="paragraph" w:customStyle="1" w:styleId="Paragraph">
    <w:name w:val="Paragraph"/>
    <w:basedOn w:val="BaseText"/>
    <w:rsid w:val="00F2192B"/>
    <w:pPr>
      <w:spacing w:before="0"/>
      <w:ind w:firstLine="720"/>
    </w:pPr>
  </w:style>
  <w:style w:type="paragraph" w:customStyle="1" w:styleId="ParagraphCenter">
    <w:name w:val="ParagraphCenter"/>
    <w:basedOn w:val="BaseText"/>
    <w:rsid w:val="00F2192B"/>
    <w:pPr>
      <w:jc w:val="center"/>
    </w:pPr>
  </w:style>
  <w:style w:type="paragraph" w:customStyle="1" w:styleId="ParagraphLeft">
    <w:name w:val="ParagraphLeft"/>
    <w:basedOn w:val="BaseText"/>
    <w:rsid w:val="00F2192B"/>
  </w:style>
  <w:style w:type="paragraph" w:customStyle="1" w:styleId="ParagraphRight">
    <w:name w:val="ParagraphRight"/>
    <w:basedOn w:val="BaseText"/>
    <w:rsid w:val="00F2192B"/>
    <w:pPr>
      <w:jc w:val="right"/>
    </w:pPr>
  </w:style>
  <w:style w:type="paragraph" w:customStyle="1" w:styleId="Reference">
    <w:name w:val="Reference"/>
    <w:basedOn w:val="BaseText"/>
    <w:rsid w:val="00F2192B"/>
  </w:style>
  <w:style w:type="paragraph" w:customStyle="1" w:styleId="ReferenceHead">
    <w:name w:val="ReferenceHead"/>
    <w:basedOn w:val="BaseHeading"/>
    <w:rsid w:val="00F2192B"/>
    <w:pPr>
      <w:jc w:val="center"/>
    </w:pPr>
    <w:rPr>
      <w:b/>
    </w:rPr>
  </w:style>
  <w:style w:type="paragraph" w:customStyle="1" w:styleId="WorkInfo">
    <w:name w:val="WorkInfo"/>
    <w:basedOn w:val="BaseText"/>
    <w:rsid w:val="00F2192B"/>
  </w:style>
  <w:style w:type="paragraph" w:customStyle="1" w:styleId="UnlabeledList">
    <w:name w:val="UnlabeledList"/>
    <w:basedOn w:val="BaseText"/>
    <w:rsid w:val="00F2192B"/>
    <w:pPr>
      <w:ind w:left="720" w:hanging="360"/>
    </w:pPr>
  </w:style>
  <w:style w:type="paragraph" w:customStyle="1" w:styleId="Work">
    <w:name w:val="Work"/>
    <w:basedOn w:val="BaseText"/>
    <w:rsid w:val="00F2192B"/>
  </w:style>
  <w:style w:type="paragraph" w:customStyle="1" w:styleId="WorkAuthor">
    <w:name w:val="WorkAuthor"/>
    <w:basedOn w:val="BaseText"/>
    <w:rsid w:val="00F2192B"/>
  </w:style>
  <w:style w:type="paragraph" w:customStyle="1" w:styleId="BlockQuote">
    <w:name w:val="BlockQuote"/>
    <w:basedOn w:val="BaseText"/>
    <w:rsid w:val="00F2192B"/>
    <w:pPr>
      <w:ind w:left="720" w:right="720"/>
    </w:pPr>
  </w:style>
  <w:style w:type="paragraph" w:customStyle="1" w:styleId="ParagraphContinued">
    <w:name w:val="ParagraphContinued"/>
    <w:basedOn w:val="Paragraph"/>
    <w:rsid w:val="00F2192B"/>
    <w:pPr>
      <w:autoSpaceDE w:val="0"/>
      <w:autoSpaceDN w:val="0"/>
      <w:adjustRightInd w:val="0"/>
      <w:ind w:firstLine="0"/>
    </w:pPr>
    <w:rPr>
      <w:szCs w:val="24"/>
    </w:rPr>
  </w:style>
  <w:style w:type="paragraph" w:customStyle="1" w:styleId="OriginalReview">
    <w:name w:val="OriginalReview"/>
    <w:basedOn w:val="BaseText"/>
    <w:rsid w:val="00F2192B"/>
    <w:pPr>
      <w:shd w:val="clear" w:color="auto" w:fill="FF99CC"/>
      <w:autoSpaceDE w:val="0"/>
      <w:autoSpaceDN w:val="0"/>
      <w:adjustRightInd w:val="0"/>
    </w:pPr>
    <w:rPr>
      <w:szCs w:val="24"/>
    </w:rPr>
  </w:style>
  <w:style w:type="paragraph" w:customStyle="1" w:styleId="AuthorResponse">
    <w:name w:val="AuthorResponse"/>
    <w:basedOn w:val="BaseText"/>
    <w:rsid w:val="00F2192B"/>
    <w:pPr>
      <w:shd w:val="clear" w:color="auto" w:fill="CCFFFF"/>
      <w:autoSpaceDE w:val="0"/>
      <w:autoSpaceDN w:val="0"/>
      <w:adjustRightInd w:val="0"/>
    </w:pPr>
    <w:rPr>
      <w:szCs w:val="24"/>
    </w:rPr>
  </w:style>
  <w:style w:type="paragraph" w:customStyle="1" w:styleId="ReviewerReply">
    <w:name w:val="ReviewerReply"/>
    <w:basedOn w:val="BaseText"/>
    <w:rsid w:val="00F2192B"/>
    <w:pPr>
      <w:shd w:val="clear" w:color="auto" w:fill="FFFF99"/>
      <w:autoSpaceDE w:val="0"/>
      <w:autoSpaceDN w:val="0"/>
      <w:adjustRightInd w:val="0"/>
    </w:pPr>
    <w:rPr>
      <w:szCs w:val="24"/>
    </w:rPr>
  </w:style>
  <w:style w:type="paragraph" w:customStyle="1" w:styleId="Series">
    <w:name w:val="Series"/>
    <w:basedOn w:val="Work"/>
    <w:rsid w:val="00F2192B"/>
    <w:pPr>
      <w:shd w:val="clear" w:color="auto" w:fill="E6E6E6"/>
      <w:autoSpaceDE w:val="0"/>
      <w:autoSpaceDN w:val="0"/>
      <w:adjustRightInd w:val="0"/>
    </w:pPr>
    <w:rPr>
      <w:szCs w:val="24"/>
    </w:rPr>
  </w:style>
  <w:style w:type="paragraph" w:customStyle="1" w:styleId="VolumeSubwork">
    <w:name w:val="VolumeSubwork"/>
    <w:basedOn w:val="Normal"/>
    <w:rsid w:val="00F2192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E0E0E0"/>
      <w:autoSpaceDE w:val="0"/>
      <w:autoSpaceDN w:val="0"/>
      <w:adjustRightInd w:val="0"/>
      <w:spacing w:before="120" w:line="480" w:lineRule="auto"/>
      <w:ind w:firstLine="720"/>
    </w:pPr>
    <w:rPr>
      <w:rFonts w:eastAsia="Times New Roman"/>
      <w:bdr w:val="none" w:sz="0" w:space="0" w:color="auto"/>
    </w:rPr>
  </w:style>
  <w:style w:type="paragraph" w:customStyle="1" w:styleId="VolumeTitle">
    <w:name w:val="VolumeTitle"/>
    <w:basedOn w:val="Work"/>
    <w:rsid w:val="00F2192B"/>
    <w:pPr>
      <w:shd w:val="clear" w:color="auto" w:fill="D9D9D9"/>
    </w:pPr>
  </w:style>
  <w:style w:type="paragraph" w:customStyle="1" w:styleId="Dialog">
    <w:name w:val="Dialog"/>
    <w:basedOn w:val="BaseText"/>
    <w:rsid w:val="00F21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hyperlink" Target="https://doi.org/10.1037/int0000132" TargetMode="External"/><Relationship Id="rId39" Type="http://schemas.openxmlformats.org/officeDocument/2006/relationships/fontTable" Target="fontTable.xml"/><Relationship Id="rId21" Type="http://schemas.openxmlformats.org/officeDocument/2006/relationships/hyperlink" Target="https://doi.org/10.1037/0000232-005" TargetMode="External"/><Relationship Id="rId34" Type="http://schemas.openxmlformats.org/officeDocument/2006/relationships/hyperlink" Target="https://psycnet.apa.org/doi/10.1002/cpp.39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5" Type="http://schemas.openxmlformats.org/officeDocument/2006/relationships/hyperlink" Target="https://doi.org/10.1037/0000232-009" TargetMode="External"/><Relationship Id="rId33" Type="http://schemas.openxmlformats.org/officeDocument/2006/relationships/hyperlink" Target="https://psycnet.apa.org/doi/10.1037/1053-0479.14.1.66" TargetMode="External"/><Relationship Id="rId38" Type="http://schemas.openxmlformats.org/officeDocument/2006/relationships/hyperlink" Target="https://doi.org/10.1037/0000232-007"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oi.org/10.4324/9781315630045-18" TargetMode="External"/><Relationship Id="rId29" Type="http://schemas.openxmlformats.org/officeDocument/2006/relationships/hyperlink" Target="https://doi.org/10.1037/1053-0479.18.2.167"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doi.org/10.1037/a0025421" TargetMode="External"/><Relationship Id="rId32" Type="http://schemas.openxmlformats.org/officeDocument/2006/relationships/hyperlink" Target="https://doi.org/10.1002/1097-4679(200102)57:2%253C227::aid-jclp8%253E3.0.co;2-1" TargetMode="External"/><Relationship Id="rId37" Type="http://schemas.openxmlformats.org/officeDocument/2006/relationships/hyperlink" Target="https://doi.org/10.1037/0000232-008"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doi.org/10.1300/J229v08n01_03" TargetMode="External"/><Relationship Id="rId28" Type="http://schemas.openxmlformats.org/officeDocument/2006/relationships/hyperlink" Target="https://doi.org/10.1037/0000232-010" TargetMode="External"/><Relationship Id="rId36" Type="http://schemas.openxmlformats.org/officeDocument/2006/relationships/hyperlink" Target="https://doi.org/10.1080/09515070.2024.2377167" TargetMode="External"/><Relationship Id="rId10" Type="http://schemas.openxmlformats.org/officeDocument/2006/relationships/webSettings" Target="webSettings.xml"/><Relationship Id="rId19" Type="http://schemas.openxmlformats.org/officeDocument/2006/relationships/hyperlink" Target="https://doi.org/10.14713/pcsp.v15i2.2051" TargetMode="External"/><Relationship Id="rId31" Type="http://schemas.openxmlformats.org/officeDocument/2006/relationships/hyperlink" Target="https://psycnet.apa.org/doi/10.1023/A:1009422511959"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doi.org/10.1037/pst0000343" TargetMode="External"/><Relationship Id="rId27" Type="http://schemas.openxmlformats.org/officeDocument/2006/relationships/hyperlink" Target="https://doi.org/10.1037/a0025491" TargetMode="External"/><Relationship Id="rId30" Type="http://schemas.openxmlformats.org/officeDocument/2006/relationships/hyperlink" Target="https://doi.org/10.1037/0000232-014" TargetMode="External"/><Relationship Id="rId35" Type="http://schemas.openxmlformats.org/officeDocument/2006/relationships/hyperlink" Target="https://psycnet.apa.org/doi/10.1521/prev.2005.92.4.513" TargetMode="Externa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Arial"/>
        <a:ea typeface="Arial"/>
        <a:cs typeface="Arial"/>
      </a:majorFont>
      <a:minorFont>
        <a:latin typeface="Arial"/>
        <a:ea typeface="Arial"/>
        <a:cs typeface="Arial"/>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CMh4YiU4YWiWcbDiA9C2VFfjzg==">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1b2b4f846f5ef0cbb059953c696b1220">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3442704a8e063779243e5dff6cecfd00"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_dlc_DocId xmlns="ea3d5645-597c-4ecb-83e2-8d2e0fb1f617">HD6QXSUXWXAN-1651146132-1733616</_dlc_DocId>
    <_dlc_DocIdUrl xmlns="ea3d5645-597c-4ecb-83e2-8d2e0fb1f617">
      <Url>https://apa750.sharepoint.com/sites/BooksSharedFiles/_layouts/15/DocIdRedir.aspx?ID=HD6QXSUXWXAN-1651146132-1733616</Url>
      <Description>HD6QXSUXWXAN-1651146132-1733616</Description>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FD66BEA-5D4D-4972-90F9-D8ADF07C2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E357CD-1EAE-4CA3-95DB-4CF52E61776F}">
  <ds:schemaRefs>
    <ds:schemaRef ds:uri="http://schemas.microsoft.com/sharepoint/events"/>
  </ds:schemaRefs>
</ds:datastoreItem>
</file>

<file path=customXml/itemProps4.xml><?xml version="1.0" encoding="utf-8"?>
<ds:datastoreItem xmlns:ds="http://schemas.openxmlformats.org/officeDocument/2006/customXml" ds:itemID="{62F8BC8F-8CD0-4F89-9492-916775C3DCD5}">
  <ds:schemaRefs>
    <ds:schemaRef ds:uri="http://schemas.microsoft.com/sharepoint/v3/contenttype/forms"/>
  </ds:schemaRefs>
</ds:datastoreItem>
</file>

<file path=customXml/itemProps5.xml><?xml version="1.0" encoding="utf-8"?>
<ds:datastoreItem xmlns:ds="http://schemas.openxmlformats.org/officeDocument/2006/customXml" ds:itemID="{4B7E7B1C-AF5A-9743-8492-12638C8876D8}">
  <ds:schemaRefs>
    <ds:schemaRef ds:uri="http://schemas.openxmlformats.org/officeDocument/2006/bibliography"/>
  </ds:schemaRefs>
</ds:datastoreItem>
</file>

<file path=customXml/itemProps6.xml><?xml version="1.0" encoding="utf-8"?>
<ds:datastoreItem xmlns:ds="http://schemas.openxmlformats.org/officeDocument/2006/customXml" ds:itemID="{89EB43DF-3831-4E1A-9750-BE16A6D07C2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3530</Words>
  <Characters>20124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Becker, David</dc:creator>
  <cp:lastModifiedBy>Becker, David</cp:lastModifiedBy>
  <cp:revision>3</cp:revision>
  <dcterms:created xsi:type="dcterms:W3CDTF">2025-04-09T23:36:00Z</dcterms:created>
  <dcterms:modified xsi:type="dcterms:W3CDTF">2025-04-09T23:45:00Z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MediaServiceImageTags">
    <vt:lpwstr/>
  </property>
  <property fmtid="{D5CDD505-2E9C-101B-9397-08002B2CF9AE}" pid="4" name="x_a">
    <vt:bool>false</vt:bool>
  </property>
  <property fmtid="{D5CDD505-2E9C-101B-9397-08002B2CF9AE}" pid="5" name="x_t">
    <vt:bool>true</vt:bool>
  </property>
  <property fmtid="{D5CDD505-2E9C-101B-9397-08002B2CF9AE}" pid="6" name="_dlc_DocIdItemGuid">
    <vt:lpwstr>5a40992d-e894-4c81-858e-422999ca8f4e</vt:lpwstr>
  </property>
</Properties>
</file>