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A9447E" w:rsidRPr="00C55892" w:rsidRDefault="009C5206" w:rsidP="00CC5B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/>
          <w:sz w:val="24"/>
          <w:szCs w:val="24"/>
        </w:rPr>
        <w:t>Chapter 8: Empowerment and Citizen Participation</w:t>
      </w:r>
    </w:p>
    <w:p w14:paraId="00000003" w14:textId="42A9DDD3" w:rsidR="00A9447E" w:rsidRPr="00C55892" w:rsidRDefault="00CC5BC3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heading=h.gjdgxs" w:colFirst="0" w:colLast="0"/>
      <w:bookmarkEnd w:id="0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What is defined as a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 intentional process centered in the local community, involving mutual respect, critical reflection, caring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group participation, through which people lacking an equal share of resources gain greater access to those resources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?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259)</w:t>
      </w:r>
    </w:p>
    <w:p w14:paraId="00000004" w14:textId="36F50C91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itizen participation</w:t>
      </w:r>
    </w:p>
    <w:p w14:paraId="00000005" w14:textId="1B91D926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ritical awareness</w:t>
      </w:r>
    </w:p>
    <w:p w14:paraId="00000006" w14:textId="64D03596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mpowerment </w:t>
      </w:r>
    </w:p>
    <w:p w14:paraId="00000007" w14:textId="217FD2D8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ffective leadership</w:t>
      </w:r>
    </w:p>
    <w:p w14:paraId="00000008" w14:textId="412808B9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Empowerment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as community psychologists use the term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occurs through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p. 259)</w:t>
      </w:r>
    </w:p>
    <w:p w14:paraId="00000009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 top-down process.</w:t>
      </w:r>
    </w:p>
    <w:p w14:paraId="0000000A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participation in a group or organization.</w:t>
      </w:r>
    </w:p>
    <w:p w14:paraId="0000000B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personality development. </w:t>
      </w:r>
    </w:p>
    <w:p w14:paraId="0000000C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changes in individual cognitions.</w:t>
      </w:r>
    </w:p>
    <w:p w14:paraId="0000000D" w14:textId="79569C98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“A process in which individuals take part in decision-making in the institutions, program and environments that affect them” is a definition of: (p. 261)</w:t>
      </w:r>
    </w:p>
    <w:p w14:paraId="0000000E" w14:textId="2A426C12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itizen leadership</w:t>
      </w:r>
    </w:p>
    <w:p w14:paraId="0000000F" w14:textId="0918D22D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ommunity service</w:t>
      </w:r>
    </w:p>
    <w:p w14:paraId="00000010" w14:textId="779AF591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itizen participation</w:t>
      </w:r>
    </w:p>
    <w:p w14:paraId="00000011" w14:textId="35DFDBEC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articipant conceptualization</w:t>
      </w:r>
    </w:p>
    <w:p w14:paraId="00000012" w14:textId="6804B75C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Writing a letter to the editor, debating the budget at a school board meeting, testifying for a Congressional committee, and helping to create a community coalition to address youth violence, are examples of what concept? (p. 261)</w:t>
      </w:r>
    </w:p>
    <w:p w14:paraId="00000013" w14:textId="1D06057D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itizen participation </w:t>
      </w:r>
    </w:p>
    <w:p w14:paraId="00000014" w14:textId="1A74C9CE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ritical awareness</w:t>
      </w:r>
    </w:p>
    <w:p w14:paraId="00000015" w14:textId="6A8C7D3E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eferent power</w:t>
      </w:r>
    </w:p>
    <w:p w14:paraId="00000016" w14:textId="650875EA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 power to influence how issues are framed</w:t>
      </w:r>
    </w:p>
    <w:p w14:paraId="581CEEF3" w14:textId="5106E42B" w:rsidR="009C5206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Informal neighboring, sense of collective efficacy, and sense of community all are correlated with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261)</w:t>
      </w:r>
    </w:p>
    <w:p w14:paraId="6907BA1D" w14:textId="77777777" w:rsidR="009C5206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participation in neighborhood associations.</w:t>
      </w:r>
    </w:p>
    <w:p w14:paraId="687BE291" w14:textId="77777777" w:rsidR="009C5206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neighborhood problems.</w:t>
      </w:r>
    </w:p>
    <w:p w14:paraId="73AFD46D" w14:textId="77777777" w:rsidR="009C5206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shared, inspiring leadership.</w:t>
      </w:r>
    </w:p>
    <w:p w14:paraId="6D14F58C" w14:textId="51300553" w:rsidR="009C5206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top-down empowerment.</w:t>
      </w:r>
    </w:p>
    <w:p w14:paraId="00000017" w14:textId="3153EB03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Teaching a child to read and helping others in a mutual help group are examples of ____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Voicing concerns at a school board meeting and voting in an election are examples of ____. (p. 261)</w:t>
      </w:r>
    </w:p>
    <w:p w14:paraId="00000018" w14:textId="6AC9D0FD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social support;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critical awareness</w:t>
      </w:r>
    </w:p>
    <w:p w14:paraId="00000019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community service; leadership</w:t>
      </w:r>
    </w:p>
    <w:p w14:paraId="0000001A" w14:textId="0D6574EE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community service;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citizen participation </w:t>
      </w:r>
    </w:p>
    <w:p w14:paraId="0000001B" w14:textId="2221773F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referent power;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integrative power</w:t>
      </w:r>
    </w:p>
    <w:p w14:paraId="0000001C" w14:textId="3502EBDF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 her story in Chapter 8, Alison Smith described herself as a “behind-the-scenes type of person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”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yet she became involved in citizen participation, eventually helping to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…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(p. 266)</w:t>
      </w:r>
    </w:p>
    <w:p w14:paraId="0000001D" w14:textId="7453BA12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lead efforts for campaign finance reform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000001E" w14:textId="4B164A49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raise money for a political candidate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000001F" w14:textId="312CB534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lead a neighborhood association in New York City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0000020" w14:textId="26C94F5A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both b and c</w:t>
      </w:r>
    </w:p>
    <w:p w14:paraId="00000021" w14:textId="1BDC574C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Having members of a group discuss and vote on all decisions, because this increases their commitment to carrying out those decisions, is based on thinking of citizen participation as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265)</w:t>
      </w:r>
    </w:p>
    <w:p w14:paraId="00000022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 means of better group functioning. </w:t>
      </w:r>
    </w:p>
    <w:p w14:paraId="00000023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end in itself.</w:t>
      </w:r>
    </w:p>
    <w:p w14:paraId="00000024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essential value for a democratic group.</w:t>
      </w:r>
    </w:p>
    <w:p w14:paraId="00000025" w14:textId="7D287C55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both b and c</w:t>
      </w:r>
    </w:p>
    <w:p w14:paraId="00000026" w14:textId="649CC33E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 community group discusses all decisions fully, allowing all members a chance to participate, although this takes longer and sometimes means a decision must be delayed.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group is committed to doing this whether or not it leads to better decisions.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represents the use of citizen participation as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265)</w:t>
      </w:r>
    </w:p>
    <w:p w14:paraId="00000027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 means of gaining more power.</w:t>
      </w:r>
    </w:p>
    <w:p w14:paraId="00000028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 end in itself, or a basic value of democracy. </w:t>
      </w:r>
    </w:p>
    <w:p w14:paraId="00000029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 technique for streamlining decisions.</w:t>
      </w:r>
    </w:p>
    <w:p w14:paraId="0000002A" w14:textId="26B17488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both a and c</w:t>
      </w:r>
    </w:p>
    <w:p w14:paraId="0000002B" w14:textId="2476A7F2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ability to pursue one’s own goals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 power of self-determination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are defined as: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(p. 267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0000002C" w14:textId="14FDBCC0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ower over</w:t>
      </w:r>
    </w:p>
    <w:p w14:paraId="0000002D" w14:textId="37D5A911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ower to </w:t>
      </w:r>
    </w:p>
    <w:p w14:paraId="0000002E" w14:textId="61A9C8A5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eferent power</w:t>
      </w:r>
    </w:p>
    <w:p w14:paraId="0000002F" w14:textId="4C8D62D3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egitimate power</w:t>
      </w:r>
    </w:p>
    <w:p w14:paraId="00000030" w14:textId="61F6CB7D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Because her workplace has a sexual harassment policy that is enforced, Sharon has the power to resist harassment when it occurs.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This is an 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example of what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form of power? (p.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267)</w:t>
      </w:r>
    </w:p>
    <w:p w14:paraId="00000031" w14:textId="302829CA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ower over</w:t>
      </w:r>
    </w:p>
    <w:p w14:paraId="00000032" w14:textId="6B32A6E1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xpert power</w:t>
      </w:r>
    </w:p>
    <w:p w14:paraId="00000033" w14:textId="51CE5582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ower from </w:t>
      </w:r>
    </w:p>
    <w:p w14:paraId="00000034" w14:textId="3BF4A9F2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egitimate power</w:t>
      </w:r>
    </w:p>
    <w:p w14:paraId="00000035" w14:textId="2ECF0040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Gaventa’s</w:t>
      </w:r>
      <w:proofErr w:type="spellEnd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definition of the three instruments of social power includes the power to bargain, reward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punish, as well as the power to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269)</w:t>
      </w:r>
    </w:p>
    <w:p w14:paraId="00000036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determine who participates in making decisions. </w:t>
      </w:r>
    </w:p>
    <w:p w14:paraId="00000037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determine who is elected to office.</w:t>
      </w:r>
    </w:p>
    <w:p w14:paraId="00000038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form community coalitions.</w:t>
      </w:r>
    </w:p>
    <w:p w14:paraId="00000039" w14:textId="5DCE054E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both a and b</w:t>
      </w:r>
    </w:p>
    <w:p w14:paraId="0000003A" w14:textId="3D7F3CD0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In the 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Wallkill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River example in Chapter 8, local citizens were effectively excluded from the process of making a decision that affected the local environment.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This exclusion illustrates which of </w:t>
      </w:r>
      <w:proofErr w:type="spellStart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Gaventa’s</w:t>
      </w:r>
      <w:proofErr w:type="spellEnd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instruments of social power? (p. 269)</w:t>
      </w:r>
    </w:p>
    <w:p w14:paraId="0000003B" w14:textId="495AC3B3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 power to bargain, reward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punish</w:t>
      </w:r>
    </w:p>
    <w:p w14:paraId="0000003C" w14:textId="75C69162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ontrol of channels of participation in making decisions </w:t>
      </w:r>
    </w:p>
    <w:p w14:paraId="0000003D" w14:textId="4FECEACF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ontrol of how issues are framed and discussed</w:t>
      </w:r>
    </w:p>
    <w:p w14:paraId="0000003E" w14:textId="3CC9EF36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eferent power</w:t>
      </w:r>
    </w:p>
    <w:p w14:paraId="0000003F" w14:textId="7F326C47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Janet, a citizen activist, is known for her skillful use of the media to influence public opinion.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This involves which of </w:t>
      </w:r>
      <w:proofErr w:type="spellStart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Gaventa’s</w:t>
      </w:r>
      <w:proofErr w:type="spellEnd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instruments of social power? (p. 269)</w:t>
      </w:r>
    </w:p>
    <w:p w14:paraId="00000040" w14:textId="23E92A48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 power to bargain, reward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punish</w:t>
      </w:r>
    </w:p>
    <w:p w14:paraId="00000041" w14:textId="1D99E125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ontrol of channels of participation in making decisions</w:t>
      </w:r>
    </w:p>
    <w:p w14:paraId="00000042" w14:textId="5E607321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sz w:val="24"/>
          <w:szCs w:val="24"/>
        </w:rPr>
        <w:t>haping the definition of a public issue or conflict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0000043" w14:textId="2FDCA6E5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eferent power</w:t>
      </w:r>
    </w:p>
    <w:p w14:paraId="00000044" w14:textId="120C387E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Sergio has considerable power in his neighborhood organization, but not at work.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illustrates that power is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274)</w:t>
      </w:r>
    </w:p>
    <w:p w14:paraId="00000045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contextual. </w:t>
      </w:r>
    </w:p>
    <w:p w14:paraId="00000046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internal quality.</w:t>
      </w:r>
    </w:p>
    <w:p w14:paraId="00000047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best understood as feeling powerful.</w:t>
      </w:r>
    </w:p>
    <w:p w14:paraId="00000048" w14:textId="5DAC0881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both b and c</w:t>
      </w:r>
    </w:p>
    <w:p w14:paraId="00000049" w14:textId="42730B64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 her story in Chapter 8, Virginia Ramirez became involved in citizen participation initially because of ____, and later led efforts to ____. (p. 275)</w:t>
      </w:r>
    </w:p>
    <w:p w14:paraId="0000004A" w14:textId="1E2187F1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her background in a family of political leaders;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obtain city funding for her neighborhood</w:t>
      </w:r>
    </w:p>
    <w:p w14:paraId="0000004B" w14:textId="61D87025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death of her neighbor;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create better jobs and promote job training </w:t>
      </w:r>
    </w:p>
    <w:p w14:paraId="0000004C" w14:textId="5DBCAAC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her leadership experience at work;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unionize workers at her workplace</w:t>
      </w:r>
    </w:p>
    <w:p w14:paraId="0000004D" w14:textId="0A22247B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her background in a family of political leaders;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create better jobs for her community</w:t>
      </w:r>
    </w:p>
    <w:p w14:paraId="0000004E" w14:textId="5896690F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Advocating for one’s views, mobilizing community resources, building collaborative relationships with peers, and mentoring others illustrate what personal quality of citizen participation and empowerment? (p. 277)</w:t>
      </w:r>
    </w:p>
    <w:p w14:paraId="0000004F" w14:textId="65F3A977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ense of personal participatory efficacy</w:t>
      </w:r>
    </w:p>
    <w:p w14:paraId="00000050" w14:textId="0BE77555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articipatory skills </w:t>
      </w:r>
    </w:p>
    <w:p w14:paraId="00000051" w14:textId="40D46D8E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ritical awareness </w:t>
      </w:r>
    </w:p>
    <w:p w14:paraId="00000052" w14:textId="16FEEA03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elational connections</w:t>
      </w:r>
    </w:p>
    <w:p w14:paraId="00000053" w14:textId="1A6EAD75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Through research, Virginia Ramirez and other citizens discovered that city officials took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money that was supposed to be spent in Virginia’s neighborhood and spent it instead on a street in an affluent neighborhood.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understanding of an unjust decision illustrates which personal quality of citizen participation and empowerment? (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p. 277)</w:t>
      </w:r>
    </w:p>
    <w:p w14:paraId="00000054" w14:textId="3B40FFA8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ritical awareness </w:t>
      </w:r>
    </w:p>
    <w:p w14:paraId="00000055" w14:textId="5F086EE0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ense of collective efficacy</w:t>
      </w:r>
    </w:p>
    <w:p w14:paraId="00000056" w14:textId="4757D046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articipatory skills</w:t>
      </w:r>
    </w:p>
    <w:p w14:paraId="00000057" w14:textId="71F853FF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elational connections</w:t>
      </w:r>
    </w:p>
    <w:p w14:paraId="00000058" w14:textId="5EBB3F44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Zhin</w:t>
      </w:r>
      <w:proofErr w:type="spellEnd"/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learned through his experiences with community organizations that citizens working together can initiate changes in their communities and that he personally has a capacity to be a leader in those efforts.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These lessons learned illustrate which personal quality of citizen participation and empowerment? (p. 279)</w:t>
      </w:r>
    </w:p>
    <w:p w14:paraId="00000059" w14:textId="016C122B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ense of personal participatory efficacy</w:t>
      </w:r>
    </w:p>
    <w:p w14:paraId="0000005A" w14:textId="1B627DE2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ense of collective efficacy</w:t>
      </w:r>
    </w:p>
    <w:p w14:paraId="0000005B" w14:textId="5E1E2247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articipatory values and commitment</w:t>
      </w:r>
    </w:p>
    <w:p w14:paraId="0000005C" w14:textId="5B0FD779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oth a and b</w:t>
      </w:r>
    </w:p>
    <w:p w14:paraId="0000005D" w14:textId="73B094F7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Abasi is a committed social activist who is motivated by his religious faith and sense of being “called” to this work.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This commitment illustrates which personal quality of citizen participation and empowerment? (p. 280)</w:t>
      </w:r>
    </w:p>
    <w:p w14:paraId="0000005E" w14:textId="2A59098D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ritical awareness</w:t>
      </w:r>
    </w:p>
    <w:p w14:paraId="0000005F" w14:textId="3411192B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articipatory skills</w:t>
      </w:r>
    </w:p>
    <w:p w14:paraId="00000060" w14:textId="729AE946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articipatory values </w:t>
      </w:r>
    </w:p>
    <w:p w14:paraId="00000061" w14:textId="1EE19E30" w:rsidR="00A9447E" w:rsidRPr="00C55892" w:rsidRDefault="00CC5BC3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9C5206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ense of personal participatory efficacy</w:t>
      </w:r>
    </w:p>
    <w:p w14:paraId="00000067" w14:textId="2AA92310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FAIR is a community organization that wields considerable influence over decisions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made by local government.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However, the leaders of this group make many decisions for the group without consulting the membership.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FAIR is thus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</w:t>
      </w: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p. 284)</w:t>
      </w:r>
    </w:p>
    <w:p w14:paraId="00000068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empowering but not an empowered organization.</w:t>
      </w:r>
    </w:p>
    <w:p w14:paraId="00000069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 empowered but not an empowering organization </w:t>
      </w:r>
    </w:p>
    <w:p w14:paraId="0000006A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 empowering and an empowered organization.</w:t>
      </w:r>
    </w:p>
    <w:p w14:paraId="0000006B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neither empowering nor empowered.</w:t>
      </w:r>
    </w:p>
    <w:p w14:paraId="0000006C" w14:textId="252A3450" w:rsidR="00A9447E" w:rsidRPr="00C55892" w:rsidRDefault="009C5206" w:rsidP="00CC5BC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Recruiting and genuinely involving diverse members, including in the group leadership, and using boundary spanning to bridge differences between subgroups, are ways that community organizations can</w:t>
      </w:r>
      <w:r w:rsidR="00CC5BC3"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…</w:t>
      </w: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(p. 291)</w:t>
      </w:r>
    </w:p>
    <w:p w14:paraId="0000006D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become more representative of their communities.</w:t>
      </w:r>
    </w:p>
    <w:p w14:paraId="0000006E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promote participation by all segments of their communities.</w:t>
      </w:r>
    </w:p>
    <w:p w14:paraId="0000006F" w14:textId="77777777" w:rsidR="00A9447E" w:rsidRPr="00C55892" w:rsidRDefault="009C5206" w:rsidP="00CC5BC3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558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become empowered but not empowering settings.</w:t>
      </w:r>
    </w:p>
    <w:p w14:paraId="00000072" w14:textId="263DEF4B" w:rsidR="00A9447E" w:rsidRPr="00C55892" w:rsidRDefault="009C5206" w:rsidP="00751C5D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Cs/>
        </w:rPr>
      </w:pPr>
      <w:r w:rsidRPr="00C55892">
        <w:rPr>
          <w:rFonts w:ascii="Times New Roman" w:eastAsia="Times New Roman" w:hAnsi="Times New Roman" w:cs="Times New Roman"/>
          <w:bCs/>
          <w:sz w:val="24"/>
          <w:szCs w:val="24"/>
        </w:rPr>
        <w:t>both a and b</w:t>
      </w:r>
    </w:p>
    <w:sectPr w:rsidR="00A9447E" w:rsidRPr="00C5589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9353C1"/>
    <w:multiLevelType w:val="multilevel"/>
    <w:tmpl w:val="C0841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7E"/>
    <w:rsid w:val="009C5206"/>
    <w:rsid w:val="00A9447E"/>
    <w:rsid w:val="00C55892"/>
    <w:rsid w:val="00CC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FE7D"/>
  <w15:docId w15:val="{B0D9C093-520C-4BD6-8CD1-DEC35B2B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538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Va+8qgKqo4H+NIM1oMlW/vORiw==">AMUW2mX9gs10Wy/Mp3RWPj+XF0seyPw6tSfsFEMwzTuy05it08C0vFk4lMW4/hGZ7z0WjX/iAiF6KfH+fxB30oJm+SKb/8mT73A+sw0nUPuw9lrS0VraHnpJDe8SVmq7m9h7sEkUfs2t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Seale</dc:creator>
  <cp:lastModifiedBy>Becker, David</cp:lastModifiedBy>
  <cp:revision>2</cp:revision>
  <dcterms:created xsi:type="dcterms:W3CDTF">2020-08-07T21:52:00Z</dcterms:created>
  <dcterms:modified xsi:type="dcterms:W3CDTF">2020-08-07T21:52:00Z</dcterms:modified>
</cp:coreProperties>
</file>